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D9" w:rsidRPr="007B48C8" w:rsidRDefault="000243D9" w:rsidP="007B48C8">
      <w:pPr>
        <w:pStyle w:val="1"/>
        <w:spacing w:line="360" w:lineRule="auto"/>
        <w:ind w:right="-28"/>
        <w:rPr>
          <w:spacing w:val="60"/>
          <w:sz w:val="30"/>
          <w:szCs w:val="28"/>
        </w:rPr>
      </w:pPr>
      <w:r w:rsidRPr="007B48C8">
        <w:rPr>
          <w:spacing w:val="60"/>
          <w:sz w:val="30"/>
          <w:szCs w:val="28"/>
        </w:rPr>
        <w:t>Калужск</w:t>
      </w:r>
      <w:r w:rsidR="000A7453" w:rsidRPr="007B48C8">
        <w:rPr>
          <w:spacing w:val="60"/>
          <w:sz w:val="30"/>
          <w:szCs w:val="28"/>
        </w:rPr>
        <w:t>ая</w:t>
      </w:r>
      <w:r w:rsidR="00700176" w:rsidRPr="007B48C8">
        <w:rPr>
          <w:spacing w:val="60"/>
          <w:sz w:val="30"/>
          <w:szCs w:val="28"/>
        </w:rPr>
        <w:t xml:space="preserve"> </w:t>
      </w:r>
      <w:r w:rsidR="000A7453" w:rsidRPr="007B48C8">
        <w:rPr>
          <w:spacing w:val="60"/>
          <w:sz w:val="30"/>
          <w:szCs w:val="28"/>
        </w:rPr>
        <w:t>область</w:t>
      </w:r>
    </w:p>
    <w:p w:rsidR="00F41FD3" w:rsidRPr="007B48C8" w:rsidRDefault="00700176" w:rsidP="007B48C8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rFonts w:cs="Arial"/>
          <w:b/>
          <w:spacing w:val="60"/>
          <w:sz w:val="28"/>
          <w:szCs w:val="28"/>
        </w:rPr>
      </w:pPr>
      <w:r w:rsidRPr="007B48C8">
        <w:rPr>
          <w:rFonts w:cs="Arial"/>
          <w:b/>
          <w:spacing w:val="60"/>
          <w:sz w:val="28"/>
          <w:szCs w:val="28"/>
        </w:rPr>
        <w:t>Администрация</w:t>
      </w:r>
    </w:p>
    <w:p w:rsidR="00F41FD3" w:rsidRPr="007B48C8" w:rsidRDefault="00880C6D" w:rsidP="007B48C8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rFonts w:cs="Arial"/>
          <w:b/>
          <w:spacing w:val="60"/>
          <w:sz w:val="28"/>
          <w:szCs w:val="28"/>
        </w:rPr>
      </w:pPr>
      <w:r w:rsidRPr="007B48C8">
        <w:rPr>
          <w:rFonts w:cs="Arial"/>
          <w:b/>
          <w:spacing w:val="60"/>
          <w:sz w:val="28"/>
          <w:szCs w:val="28"/>
        </w:rPr>
        <w:t>Людиновского муниципального округа</w:t>
      </w:r>
    </w:p>
    <w:p w:rsidR="000A7453" w:rsidRPr="007B48C8" w:rsidRDefault="00880C6D" w:rsidP="007B48C8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rFonts w:cs="Arial"/>
          <w:b/>
          <w:spacing w:val="60"/>
          <w:sz w:val="28"/>
          <w:szCs w:val="28"/>
        </w:rPr>
      </w:pPr>
      <w:r w:rsidRPr="007B48C8">
        <w:rPr>
          <w:rFonts w:cs="Arial"/>
          <w:b/>
          <w:spacing w:val="60"/>
          <w:sz w:val="28"/>
          <w:szCs w:val="28"/>
        </w:rPr>
        <w:t>Калужской области</w:t>
      </w:r>
    </w:p>
    <w:p w:rsidR="00880C6D" w:rsidRPr="007B48C8" w:rsidRDefault="00880C6D" w:rsidP="007B48C8">
      <w:pPr>
        <w:spacing w:line="312" w:lineRule="auto"/>
        <w:jc w:val="center"/>
        <w:rPr>
          <w:rFonts w:cs="Arial"/>
          <w:b/>
          <w:spacing w:val="100"/>
          <w:sz w:val="10"/>
          <w:szCs w:val="16"/>
        </w:rPr>
      </w:pPr>
    </w:p>
    <w:p w:rsidR="00F41FD3" w:rsidRPr="007B48C8" w:rsidRDefault="00F41FD3" w:rsidP="007B48C8">
      <w:pPr>
        <w:spacing w:line="312" w:lineRule="auto"/>
        <w:jc w:val="center"/>
        <w:rPr>
          <w:rFonts w:cs="Arial"/>
          <w:b/>
          <w:spacing w:val="100"/>
          <w:sz w:val="10"/>
          <w:szCs w:val="16"/>
        </w:rPr>
      </w:pPr>
    </w:p>
    <w:p w:rsidR="00880C6D" w:rsidRPr="007B48C8" w:rsidRDefault="000E6D43" w:rsidP="007B48C8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center"/>
        <w:rPr>
          <w:rFonts w:cs="Arial"/>
          <w:b w:val="0"/>
          <w:bCs w:val="0"/>
          <w:sz w:val="34"/>
        </w:rPr>
      </w:pPr>
      <w:r w:rsidRPr="007B48C8">
        <w:rPr>
          <w:rFonts w:cs="Arial"/>
          <w:sz w:val="34"/>
        </w:rPr>
        <w:t>П О С Т А Н О В Л Е Н И Е</w:t>
      </w:r>
    </w:p>
    <w:p w:rsidR="000270CC" w:rsidRPr="007B48C8" w:rsidRDefault="004154F4" w:rsidP="00880C6D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left"/>
        <w:rPr>
          <w:rFonts w:cs="Arial"/>
          <w:sz w:val="12"/>
        </w:rPr>
      </w:pPr>
      <w:r w:rsidRPr="007B48C8">
        <w:rPr>
          <w:rFonts w:cs="Arial"/>
          <w:sz w:val="34"/>
        </w:rPr>
        <w:tab/>
      </w:r>
    </w:p>
    <w:p w:rsidR="00670FF9" w:rsidRPr="007B48C8" w:rsidRDefault="00751508" w:rsidP="007B48C8">
      <w:pPr>
        <w:ind w:firstLine="0"/>
        <w:rPr>
          <w:rFonts w:cs="Arial"/>
        </w:rPr>
      </w:pPr>
      <w:r w:rsidRPr="007B48C8">
        <w:rPr>
          <w:rFonts w:cs="Arial"/>
        </w:rPr>
        <w:t xml:space="preserve">от </w:t>
      </w:r>
      <w:r w:rsidR="00907487" w:rsidRPr="007B48C8">
        <w:rPr>
          <w:rFonts w:cs="Arial"/>
        </w:rPr>
        <w:t xml:space="preserve"> </w:t>
      </w:r>
      <w:r w:rsidR="00554308" w:rsidRPr="007B48C8">
        <w:rPr>
          <w:rFonts w:cs="Arial"/>
        </w:rPr>
        <w:t>«</w:t>
      </w:r>
      <w:r w:rsidR="00CE394C" w:rsidRPr="007B48C8">
        <w:rPr>
          <w:rFonts w:cs="Arial"/>
        </w:rPr>
        <w:t>04</w:t>
      </w:r>
      <w:r w:rsidR="00554308" w:rsidRPr="007B48C8">
        <w:rPr>
          <w:rFonts w:cs="Arial"/>
        </w:rPr>
        <w:t>»</w:t>
      </w:r>
      <w:r w:rsidR="00CE394C" w:rsidRPr="007B48C8">
        <w:rPr>
          <w:rFonts w:cs="Arial"/>
        </w:rPr>
        <w:t xml:space="preserve">марта 2026 </w:t>
      </w:r>
      <w:r w:rsidR="00554308" w:rsidRPr="007B48C8">
        <w:rPr>
          <w:rFonts w:cs="Arial"/>
        </w:rPr>
        <w:t xml:space="preserve"> г</w:t>
      </w:r>
      <w:r w:rsidRPr="007B48C8">
        <w:rPr>
          <w:rFonts w:cs="Arial"/>
        </w:rPr>
        <w:t xml:space="preserve">. </w:t>
      </w:r>
      <w:r w:rsidR="00E97BCE" w:rsidRPr="007B48C8">
        <w:rPr>
          <w:rFonts w:cs="Arial"/>
        </w:rPr>
        <w:tab/>
        <w:t xml:space="preserve">                              </w:t>
      </w:r>
      <w:r w:rsidR="001233B0" w:rsidRPr="007B48C8">
        <w:rPr>
          <w:rFonts w:cs="Arial"/>
        </w:rPr>
        <w:tab/>
        <w:t xml:space="preserve">           </w:t>
      </w:r>
      <w:r w:rsidR="00B75AED" w:rsidRPr="007B48C8">
        <w:rPr>
          <w:rFonts w:cs="Arial"/>
        </w:rPr>
        <w:tab/>
      </w:r>
      <w:r w:rsidRPr="007B48C8">
        <w:rPr>
          <w:rFonts w:cs="Arial"/>
        </w:rPr>
        <w:t xml:space="preserve">    </w:t>
      </w:r>
      <w:r w:rsidR="009C724C" w:rsidRPr="007B48C8">
        <w:rPr>
          <w:rFonts w:cs="Arial"/>
        </w:rPr>
        <w:t xml:space="preserve">      </w:t>
      </w:r>
      <w:r w:rsidR="00CE394C" w:rsidRPr="007B48C8">
        <w:rPr>
          <w:rFonts w:cs="Arial"/>
        </w:rPr>
        <w:t xml:space="preserve">                     </w:t>
      </w:r>
      <w:r w:rsidR="00907487" w:rsidRPr="007B48C8">
        <w:rPr>
          <w:rFonts w:cs="Arial"/>
        </w:rPr>
        <w:t xml:space="preserve">    </w:t>
      </w:r>
      <w:r w:rsidR="009C724C" w:rsidRPr="007B48C8">
        <w:rPr>
          <w:rFonts w:cs="Arial"/>
        </w:rPr>
        <w:t xml:space="preserve">№ </w:t>
      </w:r>
      <w:r w:rsidR="00CE394C" w:rsidRPr="007B48C8">
        <w:rPr>
          <w:rFonts w:cs="Arial"/>
        </w:rPr>
        <w:t>179</w:t>
      </w:r>
      <w:r w:rsidR="00E70E59" w:rsidRPr="007B48C8">
        <w:rPr>
          <w:rFonts w:cs="Arial"/>
        </w:rPr>
        <w:t xml:space="preserve"> </w:t>
      </w:r>
    </w:p>
    <w:p w:rsidR="00DB116C" w:rsidRPr="007B48C8" w:rsidRDefault="00DB116C" w:rsidP="005B5FF5">
      <w:pPr>
        <w:ind w:left="708"/>
        <w:rPr>
          <w:rFonts w:cs="Arial"/>
          <w:b/>
          <w:sz w:val="22"/>
          <w:szCs w:val="22"/>
        </w:rPr>
      </w:pPr>
    </w:p>
    <w:p w:rsidR="00B51A3E" w:rsidRPr="007B48C8" w:rsidRDefault="00A57195" w:rsidP="00E21788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7B48C8">
        <w:rPr>
          <w:rFonts w:cs="Arial"/>
          <w:b/>
          <w:bCs/>
          <w:kern w:val="28"/>
          <w:sz w:val="32"/>
          <w:szCs w:val="32"/>
        </w:rPr>
        <w:t>Об утверждении требований к условиям</w:t>
      </w:r>
      <w:r w:rsidR="007B48C8">
        <w:rPr>
          <w:rFonts w:cs="Arial"/>
          <w:b/>
          <w:bCs/>
          <w:kern w:val="28"/>
          <w:sz w:val="32"/>
          <w:szCs w:val="32"/>
        </w:rPr>
        <w:t xml:space="preserve"> </w:t>
      </w:r>
      <w:r w:rsidRPr="007B48C8">
        <w:rPr>
          <w:rFonts w:cs="Arial"/>
          <w:b/>
          <w:bCs/>
          <w:kern w:val="28"/>
          <w:sz w:val="32"/>
          <w:szCs w:val="32"/>
        </w:rPr>
        <w:t xml:space="preserve">и порядку оказания </w:t>
      </w:r>
      <w:r w:rsidR="00303666" w:rsidRPr="007B48C8">
        <w:rPr>
          <w:rFonts w:cs="Arial"/>
          <w:b/>
          <w:bCs/>
          <w:kern w:val="28"/>
          <w:sz w:val="32"/>
          <w:szCs w:val="32"/>
        </w:rPr>
        <w:t>муниципальной</w:t>
      </w:r>
      <w:r w:rsidRPr="007B48C8">
        <w:rPr>
          <w:rFonts w:cs="Arial"/>
          <w:b/>
          <w:bCs/>
          <w:kern w:val="28"/>
          <w:sz w:val="32"/>
          <w:szCs w:val="32"/>
        </w:rPr>
        <w:t xml:space="preserve"> услуги</w:t>
      </w:r>
      <w:r w:rsidR="007B48C8">
        <w:rPr>
          <w:rFonts w:cs="Arial"/>
          <w:b/>
          <w:bCs/>
          <w:kern w:val="28"/>
          <w:sz w:val="32"/>
          <w:szCs w:val="32"/>
        </w:rPr>
        <w:t xml:space="preserve"> </w:t>
      </w:r>
      <w:r w:rsidRPr="007B48C8">
        <w:rPr>
          <w:rFonts w:cs="Arial"/>
          <w:b/>
          <w:bCs/>
          <w:kern w:val="28"/>
          <w:sz w:val="32"/>
          <w:szCs w:val="32"/>
        </w:rPr>
        <w:t>по организации обучения сотрудников сферы молодежной политики</w:t>
      </w:r>
      <w:r w:rsidR="00D3266C" w:rsidRPr="007B48C8">
        <w:rPr>
          <w:rFonts w:cs="Arial"/>
          <w:b/>
          <w:bCs/>
          <w:kern w:val="28"/>
          <w:sz w:val="32"/>
          <w:szCs w:val="32"/>
        </w:rPr>
        <w:tab/>
      </w:r>
    </w:p>
    <w:p w:rsidR="00465ABA" w:rsidRPr="007B48C8" w:rsidRDefault="00465ABA" w:rsidP="008A0844">
      <w:pPr>
        <w:rPr>
          <w:rFonts w:cs="Arial"/>
        </w:rPr>
      </w:pPr>
    </w:p>
    <w:p w:rsidR="00465ABA" w:rsidRPr="007B48C8" w:rsidRDefault="00465ABA" w:rsidP="005C71D1">
      <w:pPr>
        <w:ind w:right="-5" w:firstLine="708"/>
        <w:rPr>
          <w:rFonts w:cs="Arial"/>
          <w:sz w:val="28"/>
          <w:szCs w:val="28"/>
        </w:rPr>
      </w:pPr>
      <w:proofErr w:type="gramStart"/>
      <w:r w:rsidRPr="007B48C8">
        <w:rPr>
          <w:rFonts w:eastAsia="宋体" w:cs="Arial"/>
        </w:rPr>
        <w:t>В соответствии с Федеральным законом от 13.07.2020 N 189-ФЗ "О государственном (муниципальном) социальном заказе на оказание государственных (муниципальных) услуг в социальной сфере", постановлением Правительства Российской Федерации от 15.10.2020 N 1694 "Об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</w:t>
      </w:r>
      <w:proofErr w:type="gramEnd"/>
      <w:r w:rsidRPr="007B48C8">
        <w:rPr>
          <w:rFonts w:eastAsia="宋体" w:cs="Arial"/>
        </w:rPr>
        <w:t xml:space="preserve"> </w:t>
      </w:r>
      <w:proofErr w:type="gramStart"/>
      <w:r w:rsidRPr="007B48C8">
        <w:rPr>
          <w:rFonts w:eastAsia="宋体" w:cs="Arial"/>
        </w:rPr>
        <w:t xml:space="preserve">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сфере", распоряжением Правительства Российской Федерации от 07.10.2020 N 2579-р "Об утверждении перечня субъектов Российской Федерации, в которых вступает в силу Федеральный закон "О государственном (муниципальном) социальном заказе на оказание государственных (муниципальных) услуг в социальной сфере", </w:t>
      </w:r>
      <w:r w:rsidR="00F873BA" w:rsidRPr="007B48C8">
        <w:rPr>
          <w:rFonts w:eastAsia="宋体" w:cs="Arial"/>
        </w:rPr>
        <w:t xml:space="preserve"> А</w:t>
      </w:r>
      <w:r w:rsidRPr="007B48C8">
        <w:rPr>
          <w:rFonts w:eastAsia="宋体" w:cs="Arial"/>
        </w:rPr>
        <w:t>дми</w:t>
      </w:r>
      <w:r w:rsidR="00F873BA" w:rsidRPr="007B48C8">
        <w:rPr>
          <w:rFonts w:eastAsia="宋体" w:cs="Arial"/>
        </w:rPr>
        <w:t xml:space="preserve">нистрация </w:t>
      </w:r>
      <w:r w:rsidR="005C71D1" w:rsidRPr="007B48C8">
        <w:rPr>
          <w:rFonts w:eastAsia="宋体" w:cs="Arial"/>
        </w:rPr>
        <w:t>Людиновского муниципального округа Калужской области</w:t>
      </w:r>
      <w:proofErr w:type="gramEnd"/>
    </w:p>
    <w:p w:rsidR="005C71D1" w:rsidRPr="007B48C8" w:rsidRDefault="005C71D1" w:rsidP="00465ABA">
      <w:pPr>
        <w:ind w:right="-5"/>
        <w:rPr>
          <w:rFonts w:cs="Arial"/>
        </w:rPr>
      </w:pPr>
    </w:p>
    <w:p w:rsidR="00465ABA" w:rsidRPr="007B48C8" w:rsidRDefault="00465ABA" w:rsidP="005C71D1">
      <w:pPr>
        <w:ind w:right="-5" w:firstLine="708"/>
        <w:rPr>
          <w:rFonts w:cs="Arial"/>
        </w:rPr>
      </w:pPr>
      <w:r w:rsidRPr="007B48C8">
        <w:rPr>
          <w:rFonts w:cs="Arial"/>
        </w:rPr>
        <w:t>постановляет:</w:t>
      </w:r>
    </w:p>
    <w:p w:rsidR="00465ABA" w:rsidRPr="007B48C8" w:rsidRDefault="00465ABA" w:rsidP="008A0844">
      <w:pPr>
        <w:rPr>
          <w:rFonts w:cs="Arial"/>
          <w:sz w:val="28"/>
          <w:szCs w:val="28"/>
        </w:rPr>
      </w:pPr>
    </w:p>
    <w:p w:rsidR="00A57195" w:rsidRPr="007B48C8" w:rsidRDefault="00465ABA" w:rsidP="00A57195">
      <w:pPr>
        <w:widowControl w:val="0"/>
        <w:ind w:firstLine="743"/>
        <w:rPr>
          <w:rFonts w:eastAsia="Sylfaen" w:cs="Arial"/>
          <w:bCs/>
        </w:rPr>
      </w:pPr>
      <w:r w:rsidRPr="007B48C8">
        <w:rPr>
          <w:rFonts w:cs="Arial"/>
        </w:rPr>
        <w:t xml:space="preserve">1. </w:t>
      </w:r>
      <w:r w:rsidR="00A57195" w:rsidRPr="007B48C8">
        <w:rPr>
          <w:rFonts w:eastAsia="Sylfaen" w:cs="Arial"/>
          <w:bCs/>
        </w:rPr>
        <w:t xml:space="preserve">Утвердить требования к условиям и порядку оказания </w:t>
      </w:r>
      <w:r w:rsidR="00303666" w:rsidRPr="007B48C8">
        <w:rPr>
          <w:rFonts w:eastAsia="Sylfaen" w:cs="Arial"/>
          <w:bCs/>
        </w:rPr>
        <w:t>муниципальной</w:t>
      </w:r>
      <w:r w:rsidR="00A57195" w:rsidRPr="007B48C8">
        <w:rPr>
          <w:rFonts w:eastAsia="Sylfaen" w:cs="Arial"/>
          <w:bCs/>
        </w:rPr>
        <w:t xml:space="preserve"> услуги по организации обучения сотрудников сферы молодежной политики, согласно приложению.</w:t>
      </w:r>
      <w:bookmarkStart w:id="0" w:name="_GoBack"/>
      <w:bookmarkEnd w:id="0"/>
    </w:p>
    <w:p w:rsidR="00465ABA" w:rsidRPr="007B48C8" w:rsidRDefault="00465ABA" w:rsidP="00226F7F">
      <w:pPr>
        <w:ind w:firstLine="708"/>
        <w:rPr>
          <w:rFonts w:cs="Arial"/>
        </w:rPr>
      </w:pPr>
      <w:r w:rsidRPr="007B48C8">
        <w:rPr>
          <w:rFonts w:cs="Arial"/>
        </w:rPr>
        <w:t xml:space="preserve"> (Приложение №1).</w:t>
      </w:r>
    </w:p>
    <w:p w:rsidR="00465ABA" w:rsidRPr="007B48C8" w:rsidRDefault="00465ABA" w:rsidP="00226F7F">
      <w:pPr>
        <w:tabs>
          <w:tab w:val="left" w:pos="640"/>
        </w:tabs>
        <w:ind w:right="-5"/>
        <w:rPr>
          <w:rFonts w:cs="Arial"/>
        </w:rPr>
      </w:pPr>
      <w:r w:rsidRPr="007B48C8">
        <w:rPr>
          <w:rFonts w:cs="Arial"/>
        </w:rPr>
        <w:tab/>
      </w:r>
      <w:r w:rsidRPr="007B48C8">
        <w:rPr>
          <w:rFonts w:cs="Arial"/>
        </w:rPr>
        <w:tab/>
      </w:r>
      <w:r w:rsidR="00E750CD" w:rsidRPr="007B48C8">
        <w:rPr>
          <w:rFonts w:cs="Arial"/>
        </w:rPr>
        <w:t>2</w:t>
      </w:r>
      <w:r w:rsidRPr="007B48C8">
        <w:rPr>
          <w:rFonts w:cs="Arial"/>
        </w:rPr>
        <w:t xml:space="preserve">. </w:t>
      </w:r>
      <w:proofErr w:type="gramStart"/>
      <w:r w:rsidRPr="007B48C8">
        <w:rPr>
          <w:rFonts w:cs="Arial"/>
        </w:rPr>
        <w:t>Контроль за</w:t>
      </w:r>
      <w:proofErr w:type="gramEnd"/>
      <w:r w:rsidRPr="007B48C8">
        <w:rPr>
          <w:rFonts w:cs="Arial"/>
        </w:rPr>
        <w:t xml:space="preserve"> исполнением настоящего постановления возложить на  и.о. заместителя </w:t>
      </w:r>
      <w:r w:rsidR="00725779" w:rsidRPr="007B48C8">
        <w:rPr>
          <w:rFonts w:cs="Arial"/>
        </w:rPr>
        <w:t>Г</w:t>
      </w:r>
      <w:r w:rsidRPr="007B48C8">
        <w:rPr>
          <w:rFonts w:cs="Arial"/>
        </w:rPr>
        <w:t xml:space="preserve">лавы </w:t>
      </w:r>
      <w:r w:rsidR="00303666" w:rsidRPr="007B48C8">
        <w:rPr>
          <w:rFonts w:cs="Arial"/>
        </w:rPr>
        <w:t>А</w:t>
      </w:r>
      <w:r w:rsidRPr="007B48C8">
        <w:rPr>
          <w:rFonts w:cs="Arial"/>
        </w:rPr>
        <w:t xml:space="preserve">дминистрации </w:t>
      </w:r>
      <w:r w:rsidR="00303666" w:rsidRPr="007B48C8">
        <w:rPr>
          <w:rFonts w:cs="Arial"/>
        </w:rPr>
        <w:t xml:space="preserve">Людиновского муниципального округа Калужской области </w:t>
      </w:r>
      <w:r w:rsidR="00E750CD" w:rsidRPr="007B48C8">
        <w:rPr>
          <w:rFonts w:cs="Arial"/>
        </w:rPr>
        <w:t xml:space="preserve"> Л.А. </w:t>
      </w:r>
      <w:proofErr w:type="spellStart"/>
      <w:r w:rsidR="00E750CD" w:rsidRPr="007B48C8">
        <w:rPr>
          <w:rFonts w:cs="Arial"/>
        </w:rPr>
        <w:t>Дюкову</w:t>
      </w:r>
      <w:proofErr w:type="spellEnd"/>
      <w:r w:rsidRPr="007B48C8">
        <w:rPr>
          <w:rFonts w:cs="Arial"/>
        </w:rPr>
        <w:t xml:space="preserve">. </w:t>
      </w:r>
    </w:p>
    <w:p w:rsidR="00465ABA" w:rsidRPr="007B48C8" w:rsidRDefault="00465ABA" w:rsidP="00226F7F">
      <w:pPr>
        <w:tabs>
          <w:tab w:val="left" w:pos="640"/>
        </w:tabs>
        <w:ind w:right="-5"/>
        <w:rPr>
          <w:rFonts w:cs="Arial"/>
        </w:rPr>
      </w:pPr>
      <w:r w:rsidRPr="007B48C8">
        <w:rPr>
          <w:rFonts w:cs="Arial"/>
        </w:rPr>
        <w:tab/>
      </w:r>
      <w:r w:rsidR="00A57195" w:rsidRPr="007B48C8">
        <w:rPr>
          <w:rFonts w:cs="Arial"/>
        </w:rPr>
        <w:t xml:space="preserve"> </w:t>
      </w:r>
      <w:r w:rsidR="00E750CD" w:rsidRPr="007B48C8">
        <w:rPr>
          <w:rFonts w:cs="Arial"/>
        </w:rPr>
        <w:t>3</w:t>
      </w:r>
      <w:r w:rsidRPr="007B48C8">
        <w:rPr>
          <w:rFonts w:cs="Arial"/>
        </w:rPr>
        <w:t xml:space="preserve">. Настоящее Постановление </w:t>
      </w:r>
      <w:proofErr w:type="gramStart"/>
      <w:r w:rsidRPr="007B48C8">
        <w:rPr>
          <w:rFonts w:cs="Arial"/>
        </w:rPr>
        <w:t>вступает в силу с момента подписания и подлежит</w:t>
      </w:r>
      <w:proofErr w:type="gramEnd"/>
      <w:r w:rsidRPr="007B48C8">
        <w:rPr>
          <w:rFonts w:cs="Arial"/>
        </w:rPr>
        <w:t xml:space="preserve"> официальному опубликованию.</w:t>
      </w:r>
      <w:r w:rsidRPr="007B48C8">
        <w:rPr>
          <w:rFonts w:cs="Arial"/>
        </w:rPr>
        <w:tab/>
      </w:r>
    </w:p>
    <w:p w:rsidR="00465ABA" w:rsidRPr="007B48C8" w:rsidRDefault="00465ABA" w:rsidP="00465ABA">
      <w:pPr>
        <w:tabs>
          <w:tab w:val="left" w:pos="320"/>
        </w:tabs>
        <w:rPr>
          <w:rFonts w:cs="Arial"/>
        </w:rPr>
      </w:pPr>
    </w:p>
    <w:p w:rsidR="00725779" w:rsidRPr="007B48C8" w:rsidRDefault="00465ABA" w:rsidP="00C2317F">
      <w:pPr>
        <w:tabs>
          <w:tab w:val="left" w:pos="320"/>
        </w:tabs>
        <w:ind w:firstLine="0"/>
        <w:rPr>
          <w:rFonts w:cs="Arial"/>
        </w:rPr>
      </w:pPr>
      <w:r w:rsidRPr="007B48C8">
        <w:rPr>
          <w:rFonts w:cs="Arial"/>
        </w:rPr>
        <w:t xml:space="preserve">Глава </w:t>
      </w:r>
      <w:r w:rsidR="00E750CD" w:rsidRPr="007B48C8">
        <w:rPr>
          <w:rFonts w:cs="Arial"/>
        </w:rPr>
        <w:t>Людиновского муниципального</w:t>
      </w:r>
      <w:r w:rsidR="00725779" w:rsidRPr="007B48C8">
        <w:rPr>
          <w:rFonts w:cs="Arial"/>
        </w:rPr>
        <w:t xml:space="preserve"> </w:t>
      </w:r>
      <w:r w:rsidR="00E750CD" w:rsidRPr="007B48C8">
        <w:rPr>
          <w:rFonts w:cs="Arial"/>
        </w:rPr>
        <w:t>округа</w:t>
      </w:r>
    </w:p>
    <w:p w:rsidR="00465ABA" w:rsidRPr="007B48C8" w:rsidRDefault="00E750CD" w:rsidP="00C2317F">
      <w:pPr>
        <w:tabs>
          <w:tab w:val="left" w:pos="320"/>
        </w:tabs>
        <w:ind w:firstLine="0"/>
        <w:rPr>
          <w:rFonts w:cs="Arial"/>
        </w:rPr>
      </w:pPr>
      <w:r w:rsidRPr="007B48C8">
        <w:rPr>
          <w:rFonts w:cs="Arial"/>
        </w:rPr>
        <w:t xml:space="preserve"> Калужской области</w:t>
      </w:r>
      <w:r w:rsidRPr="007B48C8">
        <w:rPr>
          <w:rFonts w:cs="Arial"/>
        </w:rPr>
        <w:tab/>
        <w:t xml:space="preserve">  </w:t>
      </w:r>
      <w:r w:rsidR="00725779" w:rsidRPr="007B48C8">
        <w:rPr>
          <w:rFonts w:cs="Arial"/>
        </w:rPr>
        <w:t xml:space="preserve">                                                                           </w:t>
      </w:r>
      <w:r w:rsidRPr="007B48C8">
        <w:rPr>
          <w:rFonts w:cs="Arial"/>
        </w:rPr>
        <w:t xml:space="preserve">  Г.Е. Ананьев</w:t>
      </w:r>
    </w:p>
    <w:p w:rsidR="00E750CD" w:rsidRPr="007B48C8" w:rsidRDefault="00E750CD" w:rsidP="00E750CD">
      <w:pPr>
        <w:tabs>
          <w:tab w:val="left" w:pos="320"/>
          <w:tab w:val="left" w:pos="8018"/>
        </w:tabs>
        <w:rPr>
          <w:rFonts w:cs="Arial"/>
        </w:rPr>
      </w:pPr>
    </w:p>
    <w:p w:rsidR="00E750CD" w:rsidRPr="007B48C8" w:rsidRDefault="00E750CD" w:rsidP="00E750CD">
      <w:pPr>
        <w:tabs>
          <w:tab w:val="left" w:pos="320"/>
          <w:tab w:val="left" w:pos="8018"/>
        </w:tabs>
        <w:rPr>
          <w:rFonts w:cs="Arial"/>
        </w:rPr>
      </w:pPr>
    </w:p>
    <w:p w:rsidR="00E750CD" w:rsidRPr="007B48C8" w:rsidRDefault="00E750CD" w:rsidP="00E750CD">
      <w:pPr>
        <w:jc w:val="center"/>
        <w:rPr>
          <w:rFonts w:cs="Arial"/>
        </w:rPr>
      </w:pPr>
      <w:r w:rsidRPr="007B48C8">
        <w:rPr>
          <w:rFonts w:cs="Arial"/>
        </w:rPr>
        <w:t xml:space="preserve">          </w:t>
      </w:r>
    </w:p>
    <w:tbl>
      <w:tblPr>
        <w:tblW w:w="0" w:type="auto"/>
        <w:tblLook w:val="04A0"/>
      </w:tblPr>
      <w:tblGrid>
        <w:gridCol w:w="4927"/>
        <w:gridCol w:w="4927"/>
      </w:tblGrid>
      <w:tr w:rsidR="00E750CD" w:rsidRPr="007B48C8" w:rsidTr="003D34C9">
        <w:tc>
          <w:tcPr>
            <w:tcW w:w="4927" w:type="dxa"/>
          </w:tcPr>
          <w:p w:rsidR="00E750CD" w:rsidRPr="007B48C8" w:rsidRDefault="00E750CD" w:rsidP="003D34C9">
            <w:pPr>
              <w:jc w:val="center"/>
              <w:rPr>
                <w:rFonts w:cs="Arial"/>
              </w:rPr>
            </w:pPr>
          </w:p>
        </w:tc>
        <w:tc>
          <w:tcPr>
            <w:tcW w:w="4927" w:type="dxa"/>
          </w:tcPr>
          <w:p w:rsidR="00E750CD" w:rsidRPr="007B48C8" w:rsidRDefault="00E750CD" w:rsidP="007B48C8">
            <w:pPr>
              <w:ind w:firstLine="0"/>
              <w:jc w:val="right"/>
              <w:rPr>
                <w:rFonts w:cs="Arial"/>
                <w:b/>
                <w:bCs/>
                <w:kern w:val="28"/>
                <w:sz w:val="32"/>
                <w:szCs w:val="32"/>
              </w:rPr>
            </w:pPr>
            <w:r w:rsidRPr="007B48C8">
              <w:rPr>
                <w:rFonts w:cs="Arial"/>
                <w:b/>
                <w:bCs/>
                <w:kern w:val="28"/>
                <w:sz w:val="32"/>
                <w:szCs w:val="32"/>
              </w:rPr>
              <w:t xml:space="preserve">Приложение № 1  </w:t>
            </w:r>
          </w:p>
          <w:p w:rsidR="00E750CD" w:rsidRPr="007B48C8" w:rsidRDefault="00E750CD" w:rsidP="007B48C8">
            <w:pPr>
              <w:ind w:firstLine="0"/>
              <w:jc w:val="right"/>
              <w:rPr>
                <w:rFonts w:cs="Arial"/>
                <w:b/>
                <w:bCs/>
                <w:kern w:val="28"/>
                <w:sz w:val="32"/>
                <w:szCs w:val="32"/>
              </w:rPr>
            </w:pPr>
            <w:r w:rsidRPr="007B48C8">
              <w:rPr>
                <w:rFonts w:cs="Arial"/>
                <w:b/>
                <w:bCs/>
                <w:kern w:val="28"/>
                <w:sz w:val="32"/>
                <w:szCs w:val="32"/>
              </w:rPr>
              <w:t xml:space="preserve">к  постановлению  </w:t>
            </w:r>
            <w:r w:rsidRPr="007B48C8">
              <w:rPr>
                <w:rFonts w:cs="Arial"/>
                <w:b/>
                <w:bCs/>
                <w:kern w:val="28"/>
                <w:sz w:val="32"/>
                <w:szCs w:val="32"/>
              </w:rPr>
              <w:lastRenderedPageBreak/>
              <w:t xml:space="preserve">администрации                                  </w:t>
            </w:r>
          </w:p>
          <w:p w:rsidR="00E750CD" w:rsidRPr="007B48C8" w:rsidRDefault="00E750CD" w:rsidP="007B48C8">
            <w:pPr>
              <w:ind w:firstLine="0"/>
              <w:jc w:val="right"/>
              <w:rPr>
                <w:rFonts w:cs="Arial"/>
                <w:b/>
                <w:bCs/>
                <w:kern w:val="28"/>
                <w:sz w:val="32"/>
                <w:szCs w:val="32"/>
              </w:rPr>
            </w:pPr>
            <w:r w:rsidRPr="007B48C8">
              <w:rPr>
                <w:rFonts w:cs="Arial"/>
                <w:b/>
                <w:bCs/>
                <w:kern w:val="28"/>
                <w:sz w:val="32"/>
                <w:szCs w:val="32"/>
              </w:rPr>
              <w:t>Людиновского муниципального  округа Калужской области</w:t>
            </w:r>
          </w:p>
          <w:p w:rsidR="00E750CD" w:rsidRPr="007B48C8" w:rsidRDefault="00E750CD" w:rsidP="007B48C8">
            <w:pPr>
              <w:ind w:firstLine="0"/>
              <w:jc w:val="right"/>
              <w:rPr>
                <w:rFonts w:cs="Arial"/>
              </w:rPr>
            </w:pPr>
            <w:r w:rsidRPr="007B48C8">
              <w:rPr>
                <w:rFonts w:cs="Arial"/>
                <w:b/>
                <w:bCs/>
                <w:kern w:val="28"/>
                <w:sz w:val="32"/>
                <w:szCs w:val="32"/>
              </w:rPr>
              <w:t xml:space="preserve">от </w:t>
            </w:r>
            <w:r w:rsidR="007B48C8" w:rsidRPr="007B48C8">
              <w:rPr>
                <w:rFonts w:cs="Arial"/>
                <w:b/>
                <w:bCs/>
                <w:kern w:val="28"/>
                <w:sz w:val="32"/>
                <w:szCs w:val="32"/>
              </w:rPr>
              <w:t>04.03.2026 № 179</w:t>
            </w:r>
            <w:r w:rsidRPr="007B48C8">
              <w:rPr>
                <w:rFonts w:cs="Arial"/>
                <w:b/>
                <w:bCs/>
                <w:kern w:val="28"/>
                <w:sz w:val="32"/>
                <w:szCs w:val="32"/>
              </w:rPr>
              <w:t xml:space="preserve">                    </w:t>
            </w:r>
          </w:p>
        </w:tc>
      </w:tr>
    </w:tbl>
    <w:p w:rsidR="00E750CD" w:rsidRPr="007B48C8" w:rsidRDefault="00E750CD" w:rsidP="00E750CD">
      <w:pPr>
        <w:jc w:val="center"/>
        <w:rPr>
          <w:rFonts w:cs="Arial"/>
        </w:rPr>
      </w:pPr>
      <w:r w:rsidRPr="007B48C8">
        <w:rPr>
          <w:rFonts w:cs="Arial"/>
        </w:rPr>
        <w:lastRenderedPageBreak/>
        <w:t xml:space="preserve">                                                 </w:t>
      </w:r>
    </w:p>
    <w:p w:rsidR="00E750CD" w:rsidRPr="007B48C8" w:rsidRDefault="00E750CD" w:rsidP="00E750CD">
      <w:pPr>
        <w:jc w:val="center"/>
        <w:rPr>
          <w:rFonts w:cs="Arial"/>
        </w:rPr>
      </w:pPr>
    </w:p>
    <w:p w:rsidR="00303666" w:rsidRPr="007B48C8" w:rsidRDefault="00303666" w:rsidP="007B48C8">
      <w:pPr>
        <w:spacing w:after="120"/>
        <w:ind w:firstLine="0"/>
        <w:jc w:val="center"/>
        <w:rPr>
          <w:rFonts w:eastAsia="Calibri" w:cs="Arial"/>
        </w:rPr>
      </w:pPr>
      <w:r w:rsidRPr="007B48C8">
        <w:rPr>
          <w:rFonts w:eastAsia="Calibri" w:cs="Arial"/>
          <w:b/>
          <w:bCs/>
        </w:rPr>
        <w:t>Требования к условиям и порядку оказания муниципальной услуги по организации обучения сотрудников сферы молодежной политики</w:t>
      </w:r>
    </w:p>
    <w:p w:rsidR="00303666" w:rsidRPr="007B48C8" w:rsidRDefault="00303666" w:rsidP="00303666">
      <w:pPr>
        <w:numPr>
          <w:ilvl w:val="0"/>
          <w:numId w:val="10"/>
        </w:numPr>
        <w:spacing w:before="360" w:after="120" w:line="276" w:lineRule="auto"/>
        <w:jc w:val="center"/>
        <w:rPr>
          <w:rFonts w:eastAsia="Calibri" w:cs="Arial"/>
          <w:b/>
          <w:bCs/>
        </w:rPr>
      </w:pPr>
      <w:r w:rsidRPr="007B48C8">
        <w:rPr>
          <w:rFonts w:eastAsia="Calibri" w:cs="Arial"/>
          <w:b/>
          <w:bCs/>
        </w:rPr>
        <w:t>Общие положения</w:t>
      </w:r>
    </w:p>
    <w:p w:rsidR="00303666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proofErr w:type="gramStart"/>
      <w:r w:rsidRPr="007B48C8">
        <w:rPr>
          <w:rFonts w:eastAsia="Calibri" w:cs="Arial"/>
        </w:rPr>
        <w:t>Требования к условиям и порядку оказания муниципальной услуги по организации обучения сотрудников сферы молодежной политики (далее – Требования) регулируют процедуру предоставления муниципальной услуги по обучению сотрудников сферы молодежной политики (далее – обучение), на основании муниципального социального заказа на оказание муниципальных услуг в сфере молодёжной политики в соответствии с конкурсом на заключение соглашения об оказании государственных (муниципальных) услуг в социальной сфере (далее – государственная</w:t>
      </w:r>
      <w:proofErr w:type="gramEnd"/>
      <w:r w:rsidRPr="007B48C8">
        <w:rPr>
          <w:rFonts w:eastAsia="Calibri" w:cs="Arial"/>
        </w:rPr>
        <w:t xml:space="preserve"> услуга) в Людиновском муниципальном округе Калужской области.</w:t>
      </w:r>
    </w:p>
    <w:p w:rsidR="00303666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r w:rsidRPr="007B48C8">
        <w:rPr>
          <w:rFonts w:eastAsia="Calibri" w:cs="Arial"/>
        </w:rPr>
        <w:t>Право на получение муниципальной услуги имеют сотрудники сферы молодёжной политики (далее – сотрудники).</w:t>
      </w:r>
    </w:p>
    <w:p w:rsidR="00303666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r w:rsidRPr="007B48C8">
        <w:rPr>
          <w:rFonts w:eastAsia="Calibri" w:cs="Arial"/>
        </w:rPr>
        <w:t xml:space="preserve">Обучение сотрудников осуществляется при условии их обращения в Администрацию Людиновского муниципального округа Калужской области с предъявлением документов, предусмотренных пунктом 2.1 Требований. </w:t>
      </w:r>
    </w:p>
    <w:p w:rsidR="00303666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r w:rsidRPr="007B48C8">
        <w:rPr>
          <w:rFonts w:eastAsia="Calibri" w:cs="Arial"/>
        </w:rPr>
        <w:t xml:space="preserve">Сотрудники вправе пройти обучение в соответствии с Требованиями обучение не более чем по трем программам повышения квалификации и не более чем по одной программе профессиональной переподготовки в срок до 31 октября </w:t>
      </w:r>
      <w:proofErr w:type="gramStart"/>
      <w:r w:rsidRPr="007B48C8">
        <w:rPr>
          <w:rFonts w:eastAsia="Calibri" w:cs="Arial"/>
        </w:rPr>
        <w:t>года</w:t>
      </w:r>
      <w:proofErr w:type="gramEnd"/>
      <w:r w:rsidRPr="007B48C8">
        <w:rPr>
          <w:rFonts w:eastAsia="Calibri" w:cs="Arial"/>
        </w:rPr>
        <w:t xml:space="preserve"> в который оказывается услуга.</w:t>
      </w:r>
    </w:p>
    <w:p w:rsidR="00303666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r w:rsidRPr="007B48C8">
        <w:rPr>
          <w:rFonts w:eastAsia="Calibri" w:cs="Arial"/>
        </w:rPr>
        <w:t>Требования к качеству оказания муниципальной услуги устанавливаются в соответствии с действующими нормативно - правовыми актами Российской Федерации.</w:t>
      </w:r>
    </w:p>
    <w:p w:rsidR="00303666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r w:rsidRPr="007B48C8">
        <w:rPr>
          <w:rFonts w:eastAsia="Calibri" w:cs="Arial"/>
        </w:rPr>
        <w:t>Программы и мероприятия реализуются в соответствии с направлениями стратегии реализации молодежной политики в Российской Федерации на период до 2030 года, включая (</w:t>
      </w:r>
      <w:proofErr w:type="gramStart"/>
      <w:r w:rsidRPr="007B48C8">
        <w:rPr>
          <w:rFonts w:eastAsia="Calibri" w:cs="Arial"/>
        </w:rPr>
        <w:t>но</w:t>
      </w:r>
      <w:proofErr w:type="gramEnd"/>
      <w:r w:rsidRPr="007B48C8">
        <w:rPr>
          <w:rFonts w:eastAsia="Calibri" w:cs="Arial"/>
        </w:rPr>
        <w:t xml:space="preserve"> не ограничиваясь) поддержку молодежных инициатив, развитие компетенций и лидерских качеств молодежи, вовлечение молодежи в социальные и добровольческие практики, а также содействие молодежному предпринимательству.</w:t>
      </w:r>
    </w:p>
    <w:p w:rsidR="00303666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proofErr w:type="gramStart"/>
      <w:r w:rsidRPr="007B48C8">
        <w:rPr>
          <w:rFonts w:eastAsia="Calibri" w:cs="Arial"/>
        </w:rPr>
        <w:t>Профессиональное обучение сотрудников может проводиться по очной, индивидуально или в группе, с использованием дистанционных образовательных технологий и (или) электронного обучения.</w:t>
      </w:r>
      <w:proofErr w:type="gramEnd"/>
      <w:r w:rsidRPr="007B48C8">
        <w:rPr>
          <w:rFonts w:eastAsia="Calibri" w:cs="Arial"/>
        </w:rPr>
        <w:t xml:space="preserve"> Допускается проведение профессионального обучения по месту расположения образовательной организации либо в дистанционном формате (</w:t>
      </w:r>
      <w:proofErr w:type="spellStart"/>
      <w:r w:rsidRPr="007B48C8">
        <w:rPr>
          <w:rFonts w:eastAsia="Calibri" w:cs="Arial"/>
        </w:rPr>
        <w:t>онлайн-обучение</w:t>
      </w:r>
      <w:proofErr w:type="spellEnd"/>
      <w:r w:rsidRPr="007B48C8">
        <w:rPr>
          <w:rFonts w:eastAsia="Calibri" w:cs="Arial"/>
        </w:rPr>
        <w:t xml:space="preserve">). Прекращение трудовых </w:t>
      </w:r>
      <w:r w:rsidRPr="007B48C8">
        <w:rPr>
          <w:rFonts w:eastAsia="Calibri" w:cs="Arial"/>
        </w:rPr>
        <w:lastRenderedPageBreak/>
        <w:t>отношений сотрудника в период прохождения профессионального обучения не является основанием для прекращения оказания ему муниципальной услуги.</w:t>
      </w:r>
    </w:p>
    <w:p w:rsidR="00303666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r w:rsidRPr="007B48C8">
        <w:rPr>
          <w:rFonts w:eastAsia="Calibri" w:cs="Arial"/>
        </w:rPr>
        <w:t>Муниципальная услуга  предоставляется в форме обучения по программам дополнительного профессионального образования (повышение квалификации, профессиональная переподготовка).</w:t>
      </w:r>
    </w:p>
    <w:p w:rsidR="00303666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r w:rsidRPr="007B48C8">
        <w:rPr>
          <w:rFonts w:eastAsia="Calibri" w:cs="Arial"/>
        </w:rPr>
        <w:t>В рамках конкурса предоставление муниципальной услуги осуществляется в форме проведения мероприятий, указанных в п.1.10 настоящих Требований.</w:t>
      </w:r>
    </w:p>
    <w:p w:rsidR="00303666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r w:rsidRPr="007B48C8">
        <w:rPr>
          <w:rFonts w:eastAsia="Calibri" w:cs="Arial"/>
        </w:rPr>
        <w:t>В рамках профессионального обучения сотрудников рекомендуются следующие виды мероприятий:</w:t>
      </w:r>
    </w:p>
    <w:p w:rsidR="00303666" w:rsidRPr="007B48C8" w:rsidRDefault="00303666" w:rsidP="00303666">
      <w:pPr>
        <w:numPr>
          <w:ilvl w:val="2"/>
          <w:numId w:val="10"/>
        </w:numPr>
        <w:spacing w:after="120" w:line="276" w:lineRule="auto"/>
        <w:ind w:firstLine="709"/>
        <w:rPr>
          <w:rFonts w:eastAsia="Calibri" w:cs="Arial"/>
        </w:rPr>
      </w:pPr>
      <w:r w:rsidRPr="007B48C8">
        <w:rPr>
          <w:rFonts w:eastAsia="Calibri" w:cs="Arial"/>
        </w:rPr>
        <w:t>методические мероприятия – краткосрочные обучающие и информационно-методические сессии (семинары, конференции, мастер-классы и аналогичные мероприятия) по вопросам реализации молодёжной политики;</w:t>
      </w:r>
    </w:p>
    <w:p w:rsidR="00303666" w:rsidRPr="007B48C8" w:rsidRDefault="00303666" w:rsidP="00303666">
      <w:pPr>
        <w:numPr>
          <w:ilvl w:val="2"/>
          <w:numId w:val="10"/>
        </w:numPr>
        <w:spacing w:after="120" w:line="276" w:lineRule="auto"/>
        <w:ind w:firstLine="709"/>
        <w:rPr>
          <w:rFonts w:eastAsia="Calibri" w:cs="Arial"/>
        </w:rPr>
      </w:pPr>
      <w:r w:rsidRPr="007B48C8">
        <w:rPr>
          <w:rFonts w:eastAsia="Calibri" w:cs="Arial"/>
        </w:rPr>
        <w:t xml:space="preserve">очное обучение – программы </w:t>
      </w:r>
      <w:proofErr w:type="gramStart"/>
      <w:r w:rsidRPr="007B48C8">
        <w:rPr>
          <w:rFonts w:eastAsia="Calibri" w:cs="Arial"/>
        </w:rPr>
        <w:t>дополнительного</w:t>
      </w:r>
      <w:proofErr w:type="gramEnd"/>
      <w:r w:rsidRPr="007B48C8">
        <w:rPr>
          <w:rFonts w:eastAsia="Calibri" w:cs="Arial"/>
        </w:rPr>
        <w:t xml:space="preserve"> профессионального образования с непосредственным присутствием обучающихся;</w:t>
      </w:r>
    </w:p>
    <w:p w:rsidR="00303666" w:rsidRPr="007B48C8" w:rsidRDefault="00303666" w:rsidP="00303666">
      <w:pPr>
        <w:numPr>
          <w:ilvl w:val="2"/>
          <w:numId w:val="10"/>
        </w:numPr>
        <w:spacing w:after="120" w:line="276" w:lineRule="auto"/>
        <w:ind w:firstLine="709"/>
        <w:rPr>
          <w:rFonts w:eastAsia="Calibri" w:cs="Arial"/>
        </w:rPr>
      </w:pPr>
      <w:r w:rsidRPr="007B48C8">
        <w:rPr>
          <w:rFonts w:eastAsia="Calibri" w:cs="Arial"/>
        </w:rPr>
        <w:t>дистанционное обучение – программы дополнительного профессионального образования с применением дистанционного образовательных технологий и (или) электронного обучения.</w:t>
      </w:r>
    </w:p>
    <w:p w:rsidR="00303666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r w:rsidRPr="007B48C8">
        <w:rPr>
          <w:rFonts w:eastAsia="Calibri" w:cs="Arial"/>
        </w:rPr>
        <w:t>Продолжительность программ профессионального обучения сотрудников устанавливается с учетом требований законодательства Российской Федерации об образовании. Рекомендуемая минимальная продолжительность программ повышения квалификации составляет от 16 до 68 академических часов, продолжительность программы профессиональной переподготовки – от 250 академических часов.</w:t>
      </w:r>
    </w:p>
    <w:p w:rsidR="00303666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r w:rsidRPr="007B48C8">
        <w:rPr>
          <w:rFonts w:eastAsia="Calibri" w:cs="Arial"/>
        </w:rPr>
        <w:t>Муниципальная услуга предоставляется в соответствии с правилами обучения, установленными образовательными организациями в сроки, согласованные с Администрацией Людиновского муниципального округа Калужской области.</w:t>
      </w:r>
    </w:p>
    <w:p w:rsidR="00303666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r w:rsidRPr="007B48C8">
        <w:rPr>
          <w:rFonts w:eastAsia="Calibri" w:cs="Arial"/>
        </w:rPr>
        <w:t>Численность учебных групп определяется в соответствии с проведённым отбором.</w:t>
      </w:r>
    </w:p>
    <w:p w:rsidR="00303666" w:rsidRPr="007B48C8" w:rsidRDefault="00303666" w:rsidP="00303666">
      <w:pPr>
        <w:spacing w:after="120"/>
        <w:ind w:left="709"/>
        <w:rPr>
          <w:rFonts w:eastAsia="Calibri" w:cs="Arial"/>
        </w:rPr>
      </w:pPr>
    </w:p>
    <w:p w:rsidR="00303666" w:rsidRPr="007B48C8" w:rsidRDefault="00303666" w:rsidP="00303666">
      <w:pPr>
        <w:numPr>
          <w:ilvl w:val="0"/>
          <w:numId w:val="10"/>
        </w:numPr>
        <w:spacing w:before="360" w:after="120" w:line="276" w:lineRule="auto"/>
        <w:ind w:firstLine="709"/>
        <w:jc w:val="center"/>
        <w:rPr>
          <w:rFonts w:eastAsia="Calibri" w:cs="Arial"/>
        </w:rPr>
      </w:pPr>
      <w:r w:rsidRPr="007B48C8">
        <w:rPr>
          <w:rFonts w:eastAsia="Calibri" w:cs="Arial"/>
          <w:b/>
          <w:bCs/>
        </w:rPr>
        <w:t>Порядок предоставления муниципальной услуги</w:t>
      </w:r>
    </w:p>
    <w:p w:rsidR="00303666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r w:rsidRPr="007B48C8">
        <w:rPr>
          <w:rFonts w:eastAsia="Calibri" w:cs="Arial"/>
        </w:rPr>
        <w:t>Администрация Людиновского муниципального округа Калужской области  размещает информацию на доступных Интернет-ресурсах о сроках приема документов для получения муниципальной услуги.</w:t>
      </w:r>
    </w:p>
    <w:p w:rsidR="00303666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r w:rsidRPr="007B48C8">
        <w:rPr>
          <w:rFonts w:eastAsia="Calibri" w:cs="Arial"/>
        </w:rPr>
        <w:t xml:space="preserve">Для получения муниципальной услуги сотрудник сферы молодежной политики предоставляет в </w:t>
      </w:r>
      <w:r w:rsidR="00FC7319" w:rsidRPr="007B48C8">
        <w:rPr>
          <w:rFonts w:eastAsia="Calibri" w:cs="Arial"/>
        </w:rPr>
        <w:t>Администрацию Людиновского муниципального округа Калужской области</w:t>
      </w:r>
      <w:r w:rsidRPr="007B48C8">
        <w:rPr>
          <w:rFonts w:eastAsia="Calibri" w:cs="Arial"/>
        </w:rPr>
        <w:t xml:space="preserve"> следующие документы:</w:t>
      </w:r>
    </w:p>
    <w:p w:rsidR="00303666" w:rsidRPr="007B48C8" w:rsidRDefault="00303666" w:rsidP="00303666">
      <w:pPr>
        <w:numPr>
          <w:ilvl w:val="2"/>
          <w:numId w:val="10"/>
        </w:numPr>
        <w:spacing w:after="120" w:line="276" w:lineRule="auto"/>
        <w:ind w:firstLine="709"/>
        <w:rPr>
          <w:rFonts w:eastAsia="Calibri" w:cs="Arial"/>
        </w:rPr>
      </w:pPr>
      <w:r w:rsidRPr="007B48C8">
        <w:rPr>
          <w:rFonts w:eastAsia="Calibri" w:cs="Arial"/>
        </w:rPr>
        <w:lastRenderedPageBreak/>
        <w:t>Заявлени</w:t>
      </w:r>
      <w:proofErr w:type="gramStart"/>
      <w:r w:rsidRPr="007B48C8">
        <w:rPr>
          <w:rFonts w:eastAsia="Calibri" w:cs="Arial"/>
        </w:rPr>
        <w:t>е(</w:t>
      </w:r>
      <w:proofErr w:type="gramEnd"/>
      <w:r w:rsidRPr="007B48C8">
        <w:rPr>
          <w:rFonts w:eastAsia="Calibri" w:cs="Arial"/>
        </w:rPr>
        <w:t>я) о предоставлении мун</w:t>
      </w:r>
      <w:r w:rsidR="00FC7319" w:rsidRPr="007B48C8">
        <w:rPr>
          <w:rFonts w:eastAsia="Calibri" w:cs="Arial"/>
        </w:rPr>
        <w:t>и</w:t>
      </w:r>
      <w:r w:rsidRPr="007B48C8">
        <w:rPr>
          <w:rFonts w:eastAsia="Calibri" w:cs="Arial"/>
        </w:rPr>
        <w:t>ципальной услуги (далее – заявление) по форме согласно приложению, к Требованиям;</w:t>
      </w:r>
    </w:p>
    <w:p w:rsidR="00303666" w:rsidRPr="007B48C8" w:rsidRDefault="00303666" w:rsidP="00303666">
      <w:pPr>
        <w:numPr>
          <w:ilvl w:val="2"/>
          <w:numId w:val="10"/>
        </w:numPr>
        <w:spacing w:after="120" w:line="276" w:lineRule="auto"/>
        <w:ind w:firstLine="709"/>
        <w:rPr>
          <w:rFonts w:eastAsia="Calibri" w:cs="Arial"/>
        </w:rPr>
      </w:pPr>
      <w:r w:rsidRPr="007B48C8">
        <w:rPr>
          <w:rFonts w:eastAsia="Calibri" w:cs="Arial"/>
        </w:rPr>
        <w:t>копию (или электронный образ – в случае подачи заявления в электронной форме) паспорта гражданина Российской Федерации либо иного документа, удостоверяющего личность сотрудника;</w:t>
      </w:r>
    </w:p>
    <w:p w:rsidR="00303666" w:rsidRPr="007B48C8" w:rsidRDefault="00303666" w:rsidP="00303666">
      <w:pPr>
        <w:numPr>
          <w:ilvl w:val="2"/>
          <w:numId w:val="10"/>
        </w:numPr>
        <w:spacing w:after="120" w:line="276" w:lineRule="auto"/>
        <w:ind w:firstLine="709"/>
        <w:rPr>
          <w:rFonts w:eastAsia="Calibri" w:cs="Arial"/>
        </w:rPr>
      </w:pPr>
      <w:proofErr w:type="gramStart"/>
      <w:r w:rsidRPr="007B48C8">
        <w:rPr>
          <w:rFonts w:eastAsia="Calibri" w:cs="Arial"/>
        </w:rPr>
        <w:t>копию (или электронный образ – в случае подачи заявления в электронной форме) трудовой книжки или сведений о трудовой деятельности, оформленных в установленном законодательством порядке, либо справку от работодателя, подтверждающую факт работы заявителя в организации, осуществляющей деятельность в сфере молодёжной политики, либо справку от подтверждающую факт деятельности заявителя в сфере молодёжной политики, либо справку от молодежной организации (объединения), осуществляющей деятельность на территории</w:t>
      </w:r>
      <w:proofErr w:type="gramEnd"/>
      <w:r w:rsidRPr="007B48C8">
        <w:rPr>
          <w:rFonts w:eastAsia="Calibri" w:cs="Arial"/>
        </w:rPr>
        <w:t xml:space="preserve"> </w:t>
      </w:r>
      <w:r w:rsidR="00FC7319" w:rsidRPr="007B48C8">
        <w:rPr>
          <w:rFonts w:eastAsia="Calibri" w:cs="Arial"/>
        </w:rPr>
        <w:t>Людиновского муниципального округа Калужской области</w:t>
      </w:r>
      <w:r w:rsidRPr="007B48C8">
        <w:rPr>
          <w:rFonts w:eastAsia="Calibri" w:cs="Arial"/>
        </w:rPr>
        <w:t xml:space="preserve">, </w:t>
      </w:r>
      <w:proofErr w:type="gramStart"/>
      <w:r w:rsidRPr="007B48C8">
        <w:rPr>
          <w:rFonts w:eastAsia="Calibri" w:cs="Arial"/>
        </w:rPr>
        <w:t>подтверждающую</w:t>
      </w:r>
      <w:proofErr w:type="gramEnd"/>
      <w:r w:rsidRPr="007B48C8">
        <w:rPr>
          <w:rFonts w:eastAsia="Calibri" w:cs="Arial"/>
        </w:rPr>
        <w:t xml:space="preserve"> факт деятельности заявителя в сфере молодёжной политики. Справка предоставляется в свободной форме.</w:t>
      </w:r>
    </w:p>
    <w:p w:rsidR="00303666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r w:rsidRPr="007B48C8">
        <w:rPr>
          <w:rFonts w:eastAsia="Calibri" w:cs="Arial"/>
        </w:rPr>
        <w:t>Копии документов, не заверенные в установленном порядке, представляются с предъявлением оригинала. Оригиналы документов возвращаются сотруднику после сверки с копиями.</w:t>
      </w:r>
    </w:p>
    <w:p w:rsidR="00303666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r w:rsidRPr="007B48C8">
        <w:rPr>
          <w:rFonts w:eastAsia="Calibri" w:cs="Arial"/>
        </w:rPr>
        <w:t>В случае подачи заявления на обучение по нескольким образовательным программам</w:t>
      </w:r>
      <w:r w:rsidR="00FC7319" w:rsidRPr="007B48C8">
        <w:rPr>
          <w:rFonts w:eastAsia="Calibri" w:cs="Arial"/>
        </w:rPr>
        <w:t xml:space="preserve"> </w:t>
      </w:r>
      <w:r w:rsidRPr="007B48C8">
        <w:rPr>
          <w:rFonts w:eastAsia="Calibri" w:cs="Arial"/>
        </w:rPr>
        <w:t>сотрудник сферы молодежной политики предоставляет отдельное заявление по каждой программе.</w:t>
      </w:r>
    </w:p>
    <w:p w:rsidR="00303666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r w:rsidRPr="007B48C8">
        <w:rPr>
          <w:rFonts w:eastAsia="Calibri" w:cs="Arial"/>
        </w:rPr>
        <w:t>Заявление с прилагаемыми к нему документами может быть подано сотрудником лично на бумажном носителе, посредством почтового отправления, либо в электронной форме на адрес электронной почты Управления. Заявление, направленное иным способом, не рассматривается.</w:t>
      </w:r>
    </w:p>
    <w:p w:rsidR="00303666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r w:rsidRPr="007B48C8">
        <w:rPr>
          <w:rFonts w:eastAsia="Calibri" w:cs="Arial"/>
        </w:rPr>
        <w:t>Управление регистрирует заявление с приложенными документами в день его поступления.</w:t>
      </w:r>
    </w:p>
    <w:p w:rsidR="00303666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r w:rsidRPr="007B48C8">
        <w:rPr>
          <w:rFonts w:eastAsia="Calibri" w:cs="Arial"/>
        </w:rPr>
        <w:t>В течение 10 рабочих дней по завершению срока приема документов для получения мун</w:t>
      </w:r>
      <w:r w:rsidR="00FC7319" w:rsidRPr="007B48C8">
        <w:rPr>
          <w:rFonts w:eastAsia="Calibri" w:cs="Arial"/>
        </w:rPr>
        <w:t>и</w:t>
      </w:r>
      <w:r w:rsidRPr="007B48C8">
        <w:rPr>
          <w:rFonts w:eastAsia="Calibri" w:cs="Arial"/>
        </w:rPr>
        <w:t>ципальной услуги принимает решение о предоставлении мун</w:t>
      </w:r>
      <w:r w:rsidR="00FC7319" w:rsidRPr="007B48C8">
        <w:rPr>
          <w:rFonts w:eastAsia="Calibri" w:cs="Arial"/>
        </w:rPr>
        <w:t>и</w:t>
      </w:r>
      <w:r w:rsidRPr="007B48C8">
        <w:rPr>
          <w:rFonts w:eastAsia="Calibri" w:cs="Arial"/>
        </w:rPr>
        <w:t>ципальной услуги. Решение оформляется приказом Управления.</w:t>
      </w:r>
    </w:p>
    <w:p w:rsidR="00303666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r w:rsidRPr="007B48C8">
        <w:rPr>
          <w:rFonts w:eastAsia="Calibri" w:cs="Arial"/>
        </w:rPr>
        <w:t>В случае принятия решения об отказе в предоставлении мун</w:t>
      </w:r>
      <w:r w:rsidR="00FC7319" w:rsidRPr="007B48C8">
        <w:rPr>
          <w:rFonts w:eastAsia="Calibri" w:cs="Arial"/>
        </w:rPr>
        <w:t>и</w:t>
      </w:r>
      <w:r w:rsidRPr="007B48C8">
        <w:rPr>
          <w:rFonts w:eastAsia="Calibri" w:cs="Arial"/>
        </w:rPr>
        <w:t>ципальной услуги</w:t>
      </w:r>
      <w:r w:rsidR="00FC7319" w:rsidRPr="007B48C8">
        <w:rPr>
          <w:rFonts w:eastAsia="Calibri" w:cs="Arial"/>
        </w:rPr>
        <w:t xml:space="preserve"> Администрация Людиновского муниципального округа Калужской области</w:t>
      </w:r>
      <w:r w:rsidRPr="007B48C8">
        <w:rPr>
          <w:rFonts w:eastAsia="Calibri" w:cs="Arial"/>
        </w:rPr>
        <w:t xml:space="preserve"> в течение 10 рабочих дней со дня принятия такого решения </w:t>
      </w:r>
      <w:proofErr w:type="gramStart"/>
      <w:r w:rsidRPr="007B48C8">
        <w:rPr>
          <w:rFonts w:eastAsia="Calibri" w:cs="Arial"/>
        </w:rPr>
        <w:t>вручает сотруднику направляет</w:t>
      </w:r>
      <w:proofErr w:type="gramEnd"/>
      <w:r w:rsidRPr="007B48C8">
        <w:rPr>
          <w:rFonts w:eastAsia="Calibri" w:cs="Arial"/>
        </w:rPr>
        <w:t xml:space="preserve"> уведомление</w:t>
      </w:r>
      <w:r w:rsidR="00FC7319" w:rsidRPr="007B48C8">
        <w:rPr>
          <w:rFonts w:eastAsia="Calibri" w:cs="Arial"/>
        </w:rPr>
        <w:t xml:space="preserve"> </w:t>
      </w:r>
      <w:r w:rsidRPr="007B48C8">
        <w:rPr>
          <w:rFonts w:eastAsia="Calibri" w:cs="Arial"/>
        </w:rPr>
        <w:t>посредством почтового отправления, по электронной почте. Сотрудник, получивший отказ, вправе повторно обратиться за получением мун</w:t>
      </w:r>
      <w:r w:rsidR="00FC7319" w:rsidRPr="007B48C8">
        <w:rPr>
          <w:rFonts w:eastAsia="Calibri" w:cs="Arial"/>
        </w:rPr>
        <w:t>и</w:t>
      </w:r>
      <w:r w:rsidRPr="007B48C8">
        <w:rPr>
          <w:rFonts w:eastAsia="Calibri" w:cs="Arial"/>
        </w:rPr>
        <w:t>ципальной услуги в порядке, установленном пунктами 2.1. – 2.4. Требований.</w:t>
      </w:r>
    </w:p>
    <w:p w:rsidR="00303666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r w:rsidRPr="007B48C8">
        <w:rPr>
          <w:rFonts w:eastAsia="Calibri" w:cs="Arial"/>
        </w:rPr>
        <w:t>В случае принятия решения о предоставлении мун</w:t>
      </w:r>
      <w:r w:rsidR="00FC7319" w:rsidRPr="007B48C8">
        <w:rPr>
          <w:rFonts w:eastAsia="Calibri" w:cs="Arial"/>
        </w:rPr>
        <w:t>и</w:t>
      </w:r>
      <w:r w:rsidRPr="007B48C8">
        <w:rPr>
          <w:rFonts w:eastAsia="Calibri" w:cs="Arial"/>
        </w:rPr>
        <w:t>ципальной услуги уполномоченный орган в течение 10 рабочих дней со дня принятия решения:</w:t>
      </w:r>
    </w:p>
    <w:p w:rsidR="00303666" w:rsidRPr="007B48C8" w:rsidRDefault="00303666" w:rsidP="00303666">
      <w:pPr>
        <w:numPr>
          <w:ilvl w:val="2"/>
          <w:numId w:val="10"/>
        </w:numPr>
        <w:spacing w:after="120" w:line="276" w:lineRule="auto"/>
        <w:ind w:firstLine="709"/>
        <w:rPr>
          <w:rFonts w:eastAsia="Calibri" w:cs="Arial"/>
        </w:rPr>
      </w:pPr>
      <w:r w:rsidRPr="007B48C8">
        <w:rPr>
          <w:rFonts w:eastAsia="Calibri" w:cs="Arial"/>
        </w:rPr>
        <w:t>Направляет</w:t>
      </w:r>
      <w:r w:rsidR="00FC7319" w:rsidRPr="007B48C8">
        <w:rPr>
          <w:rFonts w:eastAsia="Calibri" w:cs="Arial"/>
        </w:rPr>
        <w:t xml:space="preserve"> </w:t>
      </w:r>
      <w:r w:rsidRPr="007B48C8">
        <w:rPr>
          <w:rFonts w:eastAsia="Calibri" w:cs="Arial"/>
        </w:rPr>
        <w:t>уведомление о предоставлении мун</w:t>
      </w:r>
      <w:r w:rsidR="00FC7319" w:rsidRPr="007B48C8">
        <w:rPr>
          <w:rFonts w:eastAsia="Calibri" w:cs="Arial"/>
        </w:rPr>
        <w:t>и</w:t>
      </w:r>
      <w:r w:rsidRPr="007B48C8">
        <w:rPr>
          <w:rFonts w:eastAsia="Calibri" w:cs="Arial"/>
        </w:rPr>
        <w:t>ципальной услуги</w:t>
      </w:r>
      <w:r w:rsidR="00FC7319" w:rsidRPr="007B48C8">
        <w:rPr>
          <w:rFonts w:eastAsia="Calibri" w:cs="Arial"/>
        </w:rPr>
        <w:t xml:space="preserve"> </w:t>
      </w:r>
      <w:r w:rsidRPr="007B48C8">
        <w:rPr>
          <w:rFonts w:eastAsia="Calibri" w:cs="Arial"/>
        </w:rPr>
        <w:t>сотруднику посредством почтового отправления, по электронной почте;</w:t>
      </w:r>
    </w:p>
    <w:p w:rsidR="00303666" w:rsidRPr="007B48C8" w:rsidRDefault="00303666" w:rsidP="00303666">
      <w:pPr>
        <w:numPr>
          <w:ilvl w:val="2"/>
          <w:numId w:val="10"/>
        </w:numPr>
        <w:spacing w:after="120" w:line="276" w:lineRule="auto"/>
        <w:ind w:firstLine="709"/>
        <w:rPr>
          <w:rFonts w:eastAsia="Calibri" w:cs="Arial"/>
        </w:rPr>
      </w:pPr>
      <w:r w:rsidRPr="007B48C8">
        <w:rPr>
          <w:rFonts w:eastAsia="Calibri" w:cs="Arial"/>
        </w:rPr>
        <w:lastRenderedPageBreak/>
        <w:t>Уведомляет организацию, осуществляющую деяте</w:t>
      </w:r>
      <w:r w:rsidR="00FC7319" w:rsidRPr="007B48C8">
        <w:rPr>
          <w:rFonts w:eastAsia="Calibri" w:cs="Arial"/>
        </w:rPr>
        <w:t xml:space="preserve">льность (далее – </w:t>
      </w:r>
      <w:r w:rsidRPr="007B48C8">
        <w:rPr>
          <w:rFonts w:eastAsia="Calibri" w:cs="Arial"/>
        </w:rPr>
        <w:t xml:space="preserve"> организация), о запросе на получение мун</w:t>
      </w:r>
      <w:r w:rsidR="00FC7319" w:rsidRPr="007B48C8">
        <w:rPr>
          <w:rFonts w:eastAsia="Calibri" w:cs="Arial"/>
        </w:rPr>
        <w:t>и</w:t>
      </w:r>
      <w:r w:rsidRPr="007B48C8">
        <w:rPr>
          <w:rFonts w:eastAsia="Calibri" w:cs="Arial"/>
        </w:rPr>
        <w:t>ципальной услуги посредством электронной почты или иных средств связи, позволяющих зафиксировать факт получ</w:t>
      </w:r>
      <w:r w:rsidR="00FC7319" w:rsidRPr="007B48C8">
        <w:rPr>
          <w:rFonts w:eastAsia="Calibri" w:cs="Arial"/>
        </w:rPr>
        <w:t xml:space="preserve">ения уведомления </w:t>
      </w:r>
      <w:proofErr w:type="gramStart"/>
      <w:r w:rsidR="00FC7319" w:rsidRPr="007B48C8">
        <w:rPr>
          <w:rFonts w:eastAsia="Calibri" w:cs="Arial"/>
        </w:rPr>
        <w:t>об</w:t>
      </w:r>
      <w:proofErr w:type="gramEnd"/>
      <w:r w:rsidRPr="007B48C8">
        <w:rPr>
          <w:rFonts w:eastAsia="Calibri" w:cs="Arial"/>
        </w:rPr>
        <w:t xml:space="preserve"> организацией.</w:t>
      </w:r>
    </w:p>
    <w:p w:rsidR="00303666" w:rsidRPr="007B48C8" w:rsidRDefault="00FC7319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r w:rsidRPr="007B48C8">
        <w:rPr>
          <w:rFonts w:eastAsia="Calibri" w:cs="Arial"/>
        </w:rPr>
        <w:t>О</w:t>
      </w:r>
      <w:r w:rsidR="00303666" w:rsidRPr="007B48C8">
        <w:rPr>
          <w:rFonts w:eastAsia="Calibri" w:cs="Arial"/>
        </w:rPr>
        <w:t>рганизация не позднее 2 рабочих дней со дня получения уведомления, указанного в пункте 2.9.2. Требований, предоставляет в уполномоченный орган подтверждение возможности оказания услуги по обучению либо информацию о достижении предельного объема предоставления мун</w:t>
      </w:r>
      <w:r w:rsidRPr="007B48C8">
        <w:rPr>
          <w:rFonts w:eastAsia="Calibri" w:cs="Arial"/>
        </w:rPr>
        <w:t>и</w:t>
      </w:r>
      <w:r w:rsidR="00303666" w:rsidRPr="007B48C8">
        <w:rPr>
          <w:rFonts w:eastAsia="Calibri" w:cs="Arial"/>
        </w:rPr>
        <w:t>ципальной усл</w:t>
      </w:r>
      <w:r w:rsidRPr="007B48C8">
        <w:rPr>
          <w:rFonts w:eastAsia="Calibri" w:cs="Arial"/>
        </w:rPr>
        <w:t xml:space="preserve">уги, заявленного </w:t>
      </w:r>
      <w:r w:rsidR="00303666" w:rsidRPr="007B48C8">
        <w:rPr>
          <w:rFonts w:eastAsia="Calibri" w:cs="Arial"/>
        </w:rPr>
        <w:t xml:space="preserve"> организацией при включении ее в реестр исполнителей мун</w:t>
      </w:r>
      <w:r w:rsidRPr="007B48C8">
        <w:rPr>
          <w:rFonts w:eastAsia="Calibri" w:cs="Arial"/>
        </w:rPr>
        <w:t>и</w:t>
      </w:r>
      <w:r w:rsidR="00303666" w:rsidRPr="007B48C8">
        <w:rPr>
          <w:rFonts w:eastAsia="Calibri" w:cs="Arial"/>
        </w:rPr>
        <w:t>ципальной услуги, посредством электронной почты или иных сре</w:t>
      </w:r>
      <w:proofErr w:type="gramStart"/>
      <w:r w:rsidR="00303666" w:rsidRPr="007B48C8">
        <w:rPr>
          <w:rFonts w:eastAsia="Calibri" w:cs="Arial"/>
        </w:rPr>
        <w:t>дств св</w:t>
      </w:r>
      <w:proofErr w:type="gramEnd"/>
      <w:r w:rsidR="00303666" w:rsidRPr="007B48C8">
        <w:rPr>
          <w:rFonts w:eastAsia="Calibri" w:cs="Arial"/>
        </w:rPr>
        <w:t>язи, позволяющих зафиксировать факт получения информации уполномоченным органом.</w:t>
      </w:r>
    </w:p>
    <w:p w:rsidR="00303666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proofErr w:type="gramStart"/>
      <w:r w:rsidRPr="007B48C8">
        <w:rPr>
          <w:rFonts w:eastAsia="Calibri" w:cs="Arial"/>
        </w:rPr>
        <w:t>Сотрудник направляется</w:t>
      </w:r>
      <w:r w:rsidR="00FC7319" w:rsidRPr="007B48C8">
        <w:rPr>
          <w:rFonts w:eastAsia="Calibri" w:cs="Arial"/>
        </w:rPr>
        <w:t xml:space="preserve"> </w:t>
      </w:r>
      <w:r w:rsidRPr="007B48C8">
        <w:rPr>
          <w:rFonts w:eastAsia="Calibri" w:cs="Arial"/>
        </w:rPr>
        <w:t>для получения мун</w:t>
      </w:r>
      <w:r w:rsidR="00FC7319" w:rsidRPr="007B48C8">
        <w:rPr>
          <w:rFonts w:eastAsia="Calibri" w:cs="Arial"/>
        </w:rPr>
        <w:t>и</w:t>
      </w:r>
      <w:r w:rsidRPr="007B48C8">
        <w:rPr>
          <w:rFonts w:eastAsia="Calibri" w:cs="Arial"/>
        </w:rPr>
        <w:t>ципальной услуги в сфере молодежной политики в  организацию для заключения договора на обучения в срок, указанный в уведомлении о предоставлении мун</w:t>
      </w:r>
      <w:r w:rsidR="00FC7319" w:rsidRPr="007B48C8">
        <w:rPr>
          <w:rFonts w:eastAsia="Calibri" w:cs="Arial"/>
        </w:rPr>
        <w:t>и</w:t>
      </w:r>
      <w:r w:rsidRPr="007B48C8">
        <w:rPr>
          <w:rFonts w:eastAsia="Calibri" w:cs="Arial"/>
        </w:rPr>
        <w:t>ципальной услуги</w:t>
      </w:r>
      <w:r w:rsidR="00FC7319" w:rsidRPr="007B48C8">
        <w:rPr>
          <w:rFonts w:eastAsia="Calibri" w:cs="Arial"/>
        </w:rPr>
        <w:t xml:space="preserve"> </w:t>
      </w:r>
      <w:r w:rsidRPr="007B48C8">
        <w:rPr>
          <w:rFonts w:eastAsia="Calibri" w:cs="Arial"/>
        </w:rPr>
        <w:t xml:space="preserve"> обучение сотрудника, направленного для получения мун</w:t>
      </w:r>
      <w:r w:rsidR="00FC7319" w:rsidRPr="007B48C8">
        <w:rPr>
          <w:rFonts w:eastAsia="Calibri" w:cs="Arial"/>
        </w:rPr>
        <w:t>и</w:t>
      </w:r>
      <w:r w:rsidRPr="007B48C8">
        <w:rPr>
          <w:rFonts w:eastAsia="Calibri" w:cs="Arial"/>
        </w:rPr>
        <w:t xml:space="preserve">ципальной услуги, должно быть завершено до 31 </w:t>
      </w:r>
      <w:r w:rsidR="00FC7319" w:rsidRPr="007B48C8">
        <w:rPr>
          <w:rFonts w:eastAsia="Calibri" w:cs="Arial"/>
        </w:rPr>
        <w:t>декабря</w:t>
      </w:r>
      <w:r w:rsidRPr="007B48C8">
        <w:rPr>
          <w:rFonts w:eastAsia="Calibri" w:cs="Arial"/>
        </w:rPr>
        <w:t xml:space="preserve"> года, в котором оказывается </w:t>
      </w:r>
      <w:r w:rsidR="00FC7319" w:rsidRPr="007B48C8">
        <w:rPr>
          <w:rFonts w:eastAsia="Calibri" w:cs="Arial"/>
        </w:rPr>
        <w:t>муниципальная</w:t>
      </w:r>
      <w:r w:rsidRPr="007B48C8">
        <w:rPr>
          <w:rFonts w:eastAsia="Calibri" w:cs="Arial"/>
        </w:rPr>
        <w:t xml:space="preserve"> услуга</w:t>
      </w:r>
      <w:r w:rsidR="00FC7319" w:rsidRPr="007B48C8">
        <w:rPr>
          <w:rFonts w:eastAsia="Calibri" w:cs="Arial"/>
        </w:rPr>
        <w:t xml:space="preserve"> </w:t>
      </w:r>
      <w:r w:rsidRPr="007B48C8">
        <w:rPr>
          <w:rFonts w:eastAsia="Calibri" w:cs="Arial"/>
        </w:rPr>
        <w:t xml:space="preserve"> организация не вправе отказать сотруднику, направленному для прохождения обучения, в оказании ему мун</w:t>
      </w:r>
      <w:r w:rsidR="00FC7319" w:rsidRPr="007B48C8">
        <w:rPr>
          <w:rFonts w:eastAsia="Calibri" w:cs="Arial"/>
        </w:rPr>
        <w:t>и</w:t>
      </w:r>
      <w:r w:rsidRPr="007B48C8">
        <w:rPr>
          <w:rFonts w:eastAsia="Calibri" w:cs="Arial"/>
        </w:rPr>
        <w:t>ципальной услуги.</w:t>
      </w:r>
      <w:proofErr w:type="gramEnd"/>
    </w:p>
    <w:p w:rsidR="00303666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r w:rsidRPr="007B48C8">
        <w:rPr>
          <w:rFonts w:eastAsia="Calibri" w:cs="Arial"/>
        </w:rPr>
        <w:t>Между сотрудником и  организацией на основании данных, указанных</w:t>
      </w:r>
      <w:r w:rsidR="00FC7319" w:rsidRPr="007B48C8">
        <w:rPr>
          <w:rFonts w:eastAsia="Calibri" w:cs="Arial"/>
        </w:rPr>
        <w:t xml:space="preserve"> в </w:t>
      </w:r>
      <w:r w:rsidRPr="007B48C8">
        <w:rPr>
          <w:rFonts w:eastAsia="Calibri" w:cs="Arial"/>
        </w:rPr>
        <w:t>уведомлении о предоставлении мун</w:t>
      </w:r>
      <w:r w:rsidR="00FC7319" w:rsidRPr="007B48C8">
        <w:rPr>
          <w:rFonts w:eastAsia="Calibri" w:cs="Arial"/>
        </w:rPr>
        <w:t>и</w:t>
      </w:r>
      <w:r w:rsidRPr="007B48C8">
        <w:rPr>
          <w:rFonts w:eastAsia="Calibri" w:cs="Arial"/>
        </w:rPr>
        <w:t>ципальной услуги, заключается договор на оказание мун</w:t>
      </w:r>
      <w:r w:rsidR="00FC7319" w:rsidRPr="007B48C8">
        <w:rPr>
          <w:rFonts w:eastAsia="Calibri" w:cs="Arial"/>
        </w:rPr>
        <w:t>и</w:t>
      </w:r>
      <w:r w:rsidRPr="007B48C8">
        <w:rPr>
          <w:rFonts w:eastAsia="Calibri" w:cs="Arial"/>
        </w:rPr>
        <w:t>ципальной услуги (далее – договор). Не позднее 5 рабочих дней со дня зак</w:t>
      </w:r>
      <w:r w:rsidR="00FC7319" w:rsidRPr="007B48C8">
        <w:rPr>
          <w:rFonts w:eastAsia="Calibri" w:cs="Arial"/>
        </w:rPr>
        <w:t>лючения договора</w:t>
      </w:r>
      <w:r w:rsidRPr="007B48C8">
        <w:rPr>
          <w:rFonts w:eastAsia="Calibri" w:cs="Arial"/>
        </w:rPr>
        <w:t xml:space="preserve"> организация направляет копию договора в </w:t>
      </w:r>
      <w:r w:rsidR="00FC7319" w:rsidRPr="007B48C8">
        <w:rPr>
          <w:rFonts w:eastAsia="Calibri" w:cs="Arial"/>
        </w:rPr>
        <w:t>Администрацию Людиновского муниципального округа Калужской области</w:t>
      </w:r>
      <w:r w:rsidRPr="007B48C8">
        <w:rPr>
          <w:rFonts w:eastAsia="Calibri" w:cs="Arial"/>
        </w:rPr>
        <w:t xml:space="preserve"> посредством электронной почты либо иных сре</w:t>
      </w:r>
      <w:proofErr w:type="gramStart"/>
      <w:r w:rsidRPr="007B48C8">
        <w:rPr>
          <w:rFonts w:eastAsia="Calibri" w:cs="Arial"/>
        </w:rPr>
        <w:t>дств св</w:t>
      </w:r>
      <w:proofErr w:type="gramEnd"/>
      <w:r w:rsidRPr="007B48C8">
        <w:rPr>
          <w:rFonts w:eastAsia="Calibri" w:cs="Arial"/>
        </w:rPr>
        <w:t>язи, позволяющих зафиксировать факт получения копии договора уполномоченным органом.</w:t>
      </w:r>
    </w:p>
    <w:p w:rsidR="00FC7319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proofErr w:type="gramStart"/>
      <w:r w:rsidRPr="007B48C8">
        <w:rPr>
          <w:rFonts w:eastAsia="Calibri" w:cs="Arial"/>
        </w:rPr>
        <w:t>Возмещение зат</w:t>
      </w:r>
      <w:r w:rsidR="00FC7319" w:rsidRPr="007B48C8">
        <w:rPr>
          <w:rFonts w:eastAsia="Calibri" w:cs="Arial"/>
        </w:rPr>
        <w:t xml:space="preserve">рат, возникших у </w:t>
      </w:r>
      <w:r w:rsidRPr="007B48C8">
        <w:rPr>
          <w:rFonts w:eastAsia="Calibri" w:cs="Arial"/>
        </w:rPr>
        <w:t xml:space="preserve"> организации при оказании сотруднику мун</w:t>
      </w:r>
      <w:r w:rsidR="00FC7319" w:rsidRPr="007B48C8">
        <w:rPr>
          <w:rFonts w:eastAsia="Calibri" w:cs="Arial"/>
        </w:rPr>
        <w:t>и</w:t>
      </w:r>
      <w:r w:rsidRPr="007B48C8">
        <w:rPr>
          <w:rFonts w:eastAsia="Calibri" w:cs="Arial"/>
        </w:rPr>
        <w:t xml:space="preserve">ципальной услуги по договору, осуществляется в соответствии с порядком предоставления субсидии юридическим лицам и индивидуальным предпринимателям, осуществляющим образовательную деятельность, из бюджета </w:t>
      </w:r>
      <w:r w:rsidR="00FC7319" w:rsidRPr="007B48C8">
        <w:rPr>
          <w:rFonts w:eastAsia="Calibri" w:cs="Arial"/>
        </w:rPr>
        <w:t xml:space="preserve">Людиновского муниципального округа </w:t>
      </w:r>
      <w:r w:rsidRPr="007B48C8">
        <w:rPr>
          <w:rFonts w:eastAsia="Calibri" w:cs="Arial"/>
        </w:rPr>
        <w:t xml:space="preserve"> на оплату соглашений о возмещении затрат, связанных с оказанием мун</w:t>
      </w:r>
      <w:r w:rsidR="00FC7319" w:rsidRPr="007B48C8">
        <w:rPr>
          <w:rFonts w:eastAsia="Calibri" w:cs="Arial"/>
        </w:rPr>
        <w:t>и</w:t>
      </w:r>
      <w:r w:rsidRPr="007B48C8">
        <w:rPr>
          <w:rFonts w:eastAsia="Calibri" w:cs="Arial"/>
        </w:rPr>
        <w:t>ципальной услуги в сфере молодёжной политики</w:t>
      </w:r>
      <w:r w:rsidR="00FC7319" w:rsidRPr="007B48C8">
        <w:rPr>
          <w:rFonts w:eastAsia="Calibri" w:cs="Arial"/>
        </w:rPr>
        <w:t xml:space="preserve"> </w:t>
      </w:r>
      <w:r w:rsidRPr="007B48C8">
        <w:rPr>
          <w:rFonts w:eastAsia="Calibri" w:cs="Arial"/>
        </w:rPr>
        <w:t>в соответствии с договорами на предоставление мун</w:t>
      </w:r>
      <w:r w:rsidR="00FC7319" w:rsidRPr="007B48C8">
        <w:rPr>
          <w:rFonts w:eastAsia="Calibri" w:cs="Arial"/>
        </w:rPr>
        <w:t>и</w:t>
      </w:r>
      <w:r w:rsidRPr="007B48C8">
        <w:rPr>
          <w:rFonts w:eastAsia="Calibri" w:cs="Arial"/>
        </w:rPr>
        <w:t>ципальной услуги</w:t>
      </w:r>
      <w:r w:rsidR="00FC7319" w:rsidRPr="007B48C8">
        <w:rPr>
          <w:rFonts w:eastAsia="Calibri" w:cs="Arial"/>
        </w:rPr>
        <w:t xml:space="preserve">, </w:t>
      </w:r>
      <w:r w:rsidRPr="007B48C8">
        <w:rPr>
          <w:rFonts w:eastAsia="Calibri" w:cs="Arial"/>
        </w:rPr>
        <w:t xml:space="preserve">утвержденным </w:t>
      </w:r>
      <w:r w:rsidR="00FC7319" w:rsidRPr="007B48C8">
        <w:rPr>
          <w:rFonts w:eastAsia="Calibri" w:cs="Arial"/>
        </w:rPr>
        <w:t>Администрацией Людиновского муниципального округа</w:t>
      </w:r>
      <w:proofErr w:type="gramEnd"/>
      <w:r w:rsidR="00FC7319" w:rsidRPr="007B48C8">
        <w:rPr>
          <w:rFonts w:eastAsia="Calibri" w:cs="Arial"/>
        </w:rPr>
        <w:t xml:space="preserve"> Калужской области. </w:t>
      </w:r>
    </w:p>
    <w:p w:rsidR="00303666" w:rsidRPr="007B48C8" w:rsidRDefault="00303666" w:rsidP="00303666">
      <w:pPr>
        <w:numPr>
          <w:ilvl w:val="1"/>
          <w:numId w:val="10"/>
        </w:numPr>
        <w:spacing w:after="120" w:line="276" w:lineRule="auto"/>
        <w:ind w:left="0" w:firstLine="709"/>
        <w:rPr>
          <w:rFonts w:eastAsia="Calibri" w:cs="Arial"/>
        </w:rPr>
      </w:pPr>
      <w:r w:rsidRPr="007B48C8">
        <w:rPr>
          <w:rFonts w:eastAsia="Calibri" w:cs="Arial"/>
        </w:rPr>
        <w:t>По завершении обучения по программе повышения квалификации или профессионально</w:t>
      </w:r>
      <w:r w:rsidR="00FC7319" w:rsidRPr="007B48C8">
        <w:rPr>
          <w:rFonts w:eastAsia="Calibri" w:cs="Arial"/>
        </w:rPr>
        <w:t xml:space="preserve">й переподготовки </w:t>
      </w:r>
      <w:r w:rsidRPr="007B48C8">
        <w:rPr>
          <w:rFonts w:eastAsia="Calibri" w:cs="Arial"/>
        </w:rPr>
        <w:t xml:space="preserve"> организация выдает сотруднику документ установленного образца, подтверждающий приобретенную квалификацию (сертификат, удостоверение о повышении квалификации либо диплом о профессиональной переподготовке). Для методических мероприятий выдача документа о квалификации не требуется.</w:t>
      </w:r>
    </w:p>
    <w:p w:rsidR="00303666" w:rsidRPr="007B48C8" w:rsidRDefault="00303666" w:rsidP="00303666">
      <w:pPr>
        <w:spacing w:after="120"/>
        <w:rPr>
          <w:rFonts w:eastAsia="Calibri" w:cs="Arial"/>
        </w:rPr>
      </w:pPr>
      <w:r w:rsidRPr="007B48C8">
        <w:rPr>
          <w:rFonts w:eastAsia="Calibri" w:cs="Arial"/>
        </w:rPr>
        <w:br w:type="page"/>
      </w:r>
    </w:p>
    <w:p w:rsidR="00303666" w:rsidRPr="007B48C8" w:rsidRDefault="00303666" w:rsidP="00303666">
      <w:pPr>
        <w:ind w:left="5556"/>
        <w:rPr>
          <w:rFonts w:eastAsia="Calibri" w:cs="Arial"/>
        </w:rPr>
      </w:pPr>
      <w:r w:rsidRPr="007B48C8">
        <w:rPr>
          <w:rFonts w:eastAsia="Calibri" w:cs="Arial"/>
        </w:rPr>
        <w:t xml:space="preserve">Приложение </w:t>
      </w:r>
    </w:p>
    <w:p w:rsidR="00303666" w:rsidRPr="007B48C8" w:rsidRDefault="00303666" w:rsidP="00303666">
      <w:pPr>
        <w:spacing w:after="120"/>
        <w:ind w:left="5556"/>
        <w:rPr>
          <w:rFonts w:eastAsia="Calibri" w:cs="Arial"/>
        </w:rPr>
      </w:pPr>
      <w:r w:rsidRPr="007B48C8">
        <w:rPr>
          <w:rFonts w:eastAsia="Calibri" w:cs="Arial"/>
        </w:rPr>
        <w:t>к Требованиям к условиям и порядку оказания мун</w:t>
      </w:r>
      <w:r w:rsidR="00FC7319" w:rsidRPr="007B48C8">
        <w:rPr>
          <w:rFonts w:eastAsia="Calibri" w:cs="Arial"/>
        </w:rPr>
        <w:t>и</w:t>
      </w:r>
      <w:r w:rsidRPr="007B48C8">
        <w:rPr>
          <w:rFonts w:eastAsia="Calibri" w:cs="Arial"/>
        </w:rPr>
        <w:t>ципальной услуги по обучению сотрудников сферы молодежной политики</w:t>
      </w:r>
    </w:p>
    <w:p w:rsidR="00303666" w:rsidRPr="007B48C8" w:rsidRDefault="00303666" w:rsidP="00303666">
      <w:pPr>
        <w:ind w:left="5556"/>
        <w:rPr>
          <w:rFonts w:eastAsia="Calibri" w:cs="Arial"/>
        </w:rPr>
      </w:pPr>
    </w:p>
    <w:p w:rsidR="00303666" w:rsidRPr="007B48C8" w:rsidRDefault="00303666" w:rsidP="007B48C8">
      <w:pPr>
        <w:ind w:left="5556" w:hanging="27"/>
        <w:rPr>
          <w:rFonts w:eastAsia="Calibri" w:cs="Arial"/>
        </w:rPr>
      </w:pPr>
      <w:r w:rsidRPr="007B48C8">
        <w:rPr>
          <w:rFonts w:eastAsia="Calibri" w:cs="Arial"/>
        </w:rPr>
        <w:t>_____</w:t>
      </w:r>
      <w:r w:rsidR="007B48C8">
        <w:rPr>
          <w:rFonts w:eastAsia="Calibri" w:cs="Arial"/>
        </w:rPr>
        <w:t>_________________________</w:t>
      </w:r>
    </w:p>
    <w:p w:rsidR="00303666" w:rsidRPr="007B48C8" w:rsidRDefault="00303666" w:rsidP="00303666">
      <w:pPr>
        <w:spacing w:after="120"/>
        <w:ind w:left="5556"/>
        <w:jc w:val="center"/>
        <w:rPr>
          <w:rFonts w:eastAsia="Calibri" w:cs="Arial"/>
        </w:rPr>
      </w:pPr>
      <w:r w:rsidRPr="007B48C8">
        <w:rPr>
          <w:rFonts w:eastAsia="Calibri" w:cs="Arial"/>
        </w:rPr>
        <w:t>(ФИО)</w:t>
      </w:r>
    </w:p>
    <w:p w:rsidR="00303666" w:rsidRPr="007B48C8" w:rsidRDefault="00303666" w:rsidP="00303666">
      <w:pPr>
        <w:spacing w:after="120"/>
        <w:rPr>
          <w:rFonts w:eastAsia="Calibri" w:cs="Arial"/>
        </w:rPr>
      </w:pPr>
    </w:p>
    <w:p w:rsidR="00303666" w:rsidRPr="007B48C8" w:rsidRDefault="00303666" w:rsidP="00303666">
      <w:pPr>
        <w:jc w:val="center"/>
        <w:rPr>
          <w:rFonts w:eastAsia="Calibri" w:cs="Arial"/>
          <w:b/>
          <w:bCs/>
        </w:rPr>
      </w:pPr>
      <w:r w:rsidRPr="007B48C8">
        <w:rPr>
          <w:rFonts w:eastAsia="Calibri" w:cs="Arial"/>
          <w:b/>
          <w:bCs/>
        </w:rPr>
        <w:t xml:space="preserve">Заявление </w:t>
      </w:r>
    </w:p>
    <w:p w:rsidR="00303666" w:rsidRPr="007B48C8" w:rsidRDefault="00303666" w:rsidP="00303666">
      <w:pPr>
        <w:spacing w:after="120"/>
        <w:jc w:val="center"/>
        <w:rPr>
          <w:rFonts w:eastAsia="Calibri" w:cs="Arial"/>
        </w:rPr>
      </w:pPr>
      <w:r w:rsidRPr="007B48C8">
        <w:rPr>
          <w:rFonts w:eastAsia="Calibri" w:cs="Arial"/>
          <w:b/>
          <w:bCs/>
        </w:rPr>
        <w:t>на получение</w:t>
      </w:r>
      <w:r w:rsidR="00FC7319" w:rsidRPr="007B48C8">
        <w:rPr>
          <w:rFonts w:eastAsia="Calibri" w:cs="Arial"/>
          <w:b/>
          <w:bCs/>
        </w:rPr>
        <w:t xml:space="preserve"> </w:t>
      </w:r>
      <w:r w:rsidRPr="007B48C8">
        <w:rPr>
          <w:rFonts w:eastAsia="Calibri" w:cs="Arial"/>
          <w:b/>
          <w:bCs/>
        </w:rPr>
        <w:t>мун</w:t>
      </w:r>
      <w:r w:rsidR="00FC7319" w:rsidRPr="007B48C8">
        <w:rPr>
          <w:rFonts w:eastAsia="Calibri" w:cs="Arial"/>
          <w:b/>
          <w:bCs/>
        </w:rPr>
        <w:t>и</w:t>
      </w:r>
      <w:r w:rsidRPr="007B48C8">
        <w:rPr>
          <w:rFonts w:eastAsia="Calibri" w:cs="Arial"/>
          <w:b/>
          <w:bCs/>
        </w:rPr>
        <w:t>ципальной услуги по обучению сотрудников сферы молодежной политики</w:t>
      </w:r>
    </w:p>
    <w:p w:rsidR="00303666" w:rsidRPr="007B48C8" w:rsidRDefault="00303666" w:rsidP="00303666">
      <w:pPr>
        <w:ind w:firstLine="709"/>
        <w:rPr>
          <w:rFonts w:eastAsia="Calibri" w:cs="Arial"/>
        </w:rPr>
      </w:pPr>
    </w:p>
    <w:p w:rsidR="00303666" w:rsidRPr="007B48C8" w:rsidRDefault="00303666" w:rsidP="00303666">
      <w:pPr>
        <w:ind w:firstLine="709"/>
        <w:rPr>
          <w:rFonts w:eastAsia="Calibri" w:cs="Arial"/>
        </w:rPr>
      </w:pPr>
      <w:r w:rsidRPr="007B48C8">
        <w:rPr>
          <w:rFonts w:eastAsia="Calibri" w:cs="Arial"/>
        </w:rPr>
        <w:t>Я,______________________________________________</w:t>
      </w:r>
      <w:r w:rsidR="007B48C8">
        <w:rPr>
          <w:rFonts w:eastAsia="Calibri" w:cs="Arial"/>
        </w:rPr>
        <w:t>__________________</w:t>
      </w:r>
      <w:r w:rsidRPr="007B48C8">
        <w:rPr>
          <w:rFonts w:eastAsia="Calibri" w:cs="Arial"/>
        </w:rPr>
        <w:t>,</w:t>
      </w:r>
    </w:p>
    <w:p w:rsidR="00303666" w:rsidRPr="007B48C8" w:rsidRDefault="00303666" w:rsidP="00303666">
      <w:pPr>
        <w:ind w:firstLine="709"/>
        <w:jc w:val="center"/>
        <w:rPr>
          <w:rFonts w:eastAsia="Calibri" w:cs="Arial"/>
        </w:rPr>
      </w:pPr>
      <w:r w:rsidRPr="007B48C8">
        <w:rPr>
          <w:rFonts w:eastAsia="Calibri" w:cs="Arial"/>
        </w:rPr>
        <w:t>(фамилия, имя, отчество (при наличии) гражданина)</w:t>
      </w:r>
    </w:p>
    <w:p w:rsidR="00303666" w:rsidRPr="007B48C8" w:rsidRDefault="00303666" w:rsidP="00303666">
      <w:pPr>
        <w:ind w:firstLine="709"/>
        <w:rPr>
          <w:rFonts w:eastAsia="Calibri" w:cs="Arial"/>
        </w:rPr>
      </w:pPr>
      <w:r w:rsidRPr="007B48C8">
        <w:rPr>
          <w:rFonts w:eastAsia="Calibri" w:cs="Arial"/>
        </w:rPr>
        <w:t>адрес места жительства (места пребывания): ______________________________________________________________________________________________________________________________________________</w:t>
      </w:r>
      <w:r w:rsidR="007B48C8">
        <w:rPr>
          <w:rFonts w:eastAsia="Calibri" w:cs="Arial"/>
        </w:rPr>
        <w:t>_</w:t>
      </w:r>
      <w:r w:rsidRPr="007B48C8">
        <w:rPr>
          <w:rFonts w:eastAsia="Calibri" w:cs="Arial"/>
        </w:rPr>
        <w:t>,</w:t>
      </w:r>
    </w:p>
    <w:p w:rsidR="00303666" w:rsidRPr="007B48C8" w:rsidRDefault="00303666" w:rsidP="00303666">
      <w:pPr>
        <w:ind w:firstLine="709"/>
        <w:rPr>
          <w:rFonts w:eastAsia="Calibri" w:cs="Arial"/>
        </w:rPr>
      </w:pPr>
      <w:r w:rsidRPr="007B48C8">
        <w:rPr>
          <w:rFonts w:eastAsia="Calibri" w:cs="Arial"/>
        </w:rPr>
        <w:t>контактные данные ________________________________</w:t>
      </w:r>
      <w:r w:rsidR="007B48C8">
        <w:rPr>
          <w:rFonts w:eastAsia="Calibri" w:cs="Arial"/>
        </w:rPr>
        <w:t>_________________</w:t>
      </w:r>
    </w:p>
    <w:p w:rsidR="00303666" w:rsidRPr="007B48C8" w:rsidRDefault="00303666" w:rsidP="00303666">
      <w:pPr>
        <w:ind w:firstLine="709"/>
        <w:rPr>
          <w:rFonts w:eastAsia="Calibri" w:cs="Arial"/>
        </w:rPr>
      </w:pPr>
      <w:proofErr w:type="gramStart"/>
      <w:r w:rsidRPr="007B48C8">
        <w:rPr>
          <w:rFonts w:eastAsia="Calibri" w:cs="Arial"/>
        </w:rPr>
        <w:t>(телефон, адрес электронной почты (при наличии)</w:t>
      </w:r>
      <w:proofErr w:type="gramEnd"/>
    </w:p>
    <w:p w:rsidR="00303666" w:rsidRPr="007B48C8" w:rsidRDefault="00303666" w:rsidP="00303666">
      <w:pPr>
        <w:ind w:firstLine="709"/>
        <w:rPr>
          <w:rFonts w:eastAsia="Calibri" w:cs="Arial"/>
        </w:rPr>
      </w:pPr>
      <w:r w:rsidRPr="007B48C8">
        <w:rPr>
          <w:rFonts w:eastAsia="Calibri" w:cs="Arial"/>
        </w:rPr>
        <w:t>Прошу включить меня в реестр для получения</w:t>
      </w:r>
      <w:r w:rsidR="00FC7319" w:rsidRPr="007B48C8">
        <w:rPr>
          <w:rFonts w:eastAsia="Calibri" w:cs="Arial"/>
        </w:rPr>
        <w:t xml:space="preserve"> </w:t>
      </w:r>
      <w:r w:rsidRPr="007B48C8">
        <w:rPr>
          <w:rFonts w:eastAsia="Calibri" w:cs="Arial"/>
        </w:rPr>
        <w:t>мун</w:t>
      </w:r>
      <w:r w:rsidR="00FC7319" w:rsidRPr="007B48C8">
        <w:rPr>
          <w:rFonts w:eastAsia="Calibri" w:cs="Arial"/>
        </w:rPr>
        <w:t>и</w:t>
      </w:r>
      <w:r w:rsidRPr="007B48C8">
        <w:rPr>
          <w:rFonts w:eastAsia="Calibri" w:cs="Arial"/>
        </w:rPr>
        <w:t>ципальной услуги по обучению сотрудников сферы молодежной политики, по профессии, специальности, программе</w:t>
      </w:r>
    </w:p>
    <w:p w:rsidR="00303666" w:rsidRPr="007B48C8" w:rsidRDefault="00303666" w:rsidP="00303666">
      <w:pPr>
        <w:rPr>
          <w:rFonts w:eastAsia="Calibri" w:cs="Arial"/>
          <w:strike/>
          <w:color w:val="FF0000"/>
        </w:rPr>
      </w:pPr>
      <w:r w:rsidRPr="007B48C8">
        <w:rPr>
          <w:rFonts w:eastAsia="Calibri" w:cs="Arial"/>
        </w:rPr>
        <w:t>_______________________________________________________</w:t>
      </w:r>
      <w:r w:rsidR="007B48C8">
        <w:rPr>
          <w:rFonts w:eastAsia="Calibri" w:cs="Arial"/>
        </w:rPr>
        <w:t>____________</w:t>
      </w:r>
    </w:p>
    <w:p w:rsidR="00303666" w:rsidRPr="007B48C8" w:rsidRDefault="00303666" w:rsidP="00303666">
      <w:pPr>
        <w:rPr>
          <w:rFonts w:eastAsia="Calibri" w:cs="Arial"/>
        </w:rPr>
      </w:pPr>
      <w:r w:rsidRPr="007B48C8">
        <w:rPr>
          <w:rFonts w:eastAsia="Calibri" w:cs="Arial"/>
        </w:rPr>
        <w:t>_______________________________________________________</w:t>
      </w:r>
      <w:r w:rsidR="007B48C8">
        <w:rPr>
          <w:rFonts w:eastAsia="Calibri" w:cs="Arial"/>
        </w:rPr>
        <w:t>____________</w:t>
      </w:r>
    </w:p>
    <w:p w:rsidR="00303666" w:rsidRPr="007B48C8" w:rsidRDefault="00303666" w:rsidP="00303666">
      <w:pPr>
        <w:jc w:val="center"/>
        <w:rPr>
          <w:rFonts w:eastAsia="Calibri" w:cs="Arial"/>
        </w:rPr>
      </w:pPr>
      <w:r w:rsidRPr="007B48C8">
        <w:rPr>
          <w:rFonts w:eastAsia="Calibri" w:cs="Arial"/>
        </w:rPr>
        <w:t>(наименование профессии, специальности, программы)</w:t>
      </w:r>
    </w:p>
    <w:p w:rsidR="00303666" w:rsidRPr="007B48C8" w:rsidRDefault="00303666" w:rsidP="00303666">
      <w:pPr>
        <w:ind w:firstLine="709"/>
        <w:rPr>
          <w:rFonts w:eastAsia="Calibri" w:cs="Arial"/>
        </w:rPr>
      </w:pPr>
      <w:r w:rsidRPr="007B48C8">
        <w:rPr>
          <w:rFonts w:eastAsia="Calibri" w:cs="Arial"/>
        </w:rPr>
        <w:t>Прошу сообщить мне о результатах рассмотрения данного заявления и всех последующих решениях, необходимых для получения мун</w:t>
      </w:r>
      <w:r w:rsidR="00E81F39" w:rsidRPr="007B48C8">
        <w:rPr>
          <w:rFonts w:eastAsia="Calibri" w:cs="Arial"/>
        </w:rPr>
        <w:t>и</w:t>
      </w:r>
      <w:r w:rsidRPr="007B48C8">
        <w:rPr>
          <w:rFonts w:eastAsia="Calibri" w:cs="Arial"/>
        </w:rPr>
        <w:t xml:space="preserve">ципальной услуги следующим способом уведомления (отметить </w:t>
      </w:r>
      <w:proofErr w:type="gramStart"/>
      <w:r w:rsidRPr="007B48C8">
        <w:rPr>
          <w:rFonts w:eastAsia="Calibri" w:cs="Arial"/>
        </w:rPr>
        <w:t>нужное</w:t>
      </w:r>
      <w:proofErr w:type="gramEnd"/>
      <w:r w:rsidRPr="007B48C8">
        <w:rPr>
          <w:rFonts w:eastAsia="Calibri" w:cs="Arial"/>
        </w:rPr>
        <w:t xml:space="preserve">): </w:t>
      </w:r>
    </w:p>
    <w:p w:rsidR="00303666" w:rsidRPr="007B48C8" w:rsidRDefault="00303666" w:rsidP="00303666">
      <w:pPr>
        <w:ind w:firstLine="709"/>
        <w:rPr>
          <w:rFonts w:eastAsia="Calibri" w:cs="Arial"/>
        </w:rPr>
      </w:pPr>
      <w:r w:rsidRPr="007B48C8">
        <w:rPr>
          <w:rFonts w:eastAsia="Calibri" w:cs="Arial"/>
        </w:rPr>
        <w:t xml:space="preserve">□ почтовым отправлением по почтовому адресу; </w:t>
      </w:r>
    </w:p>
    <w:p w:rsidR="00303666" w:rsidRPr="007B48C8" w:rsidRDefault="00303666" w:rsidP="00303666">
      <w:pPr>
        <w:ind w:firstLine="709"/>
        <w:rPr>
          <w:rFonts w:eastAsia="Calibri" w:cs="Arial"/>
        </w:rPr>
      </w:pPr>
      <w:r w:rsidRPr="007B48C8">
        <w:rPr>
          <w:rFonts w:eastAsia="Calibri" w:cs="Arial"/>
        </w:rPr>
        <w:t>□ по адресу электронной почты ___________________</w:t>
      </w:r>
      <w:r w:rsidR="007B48C8">
        <w:rPr>
          <w:rFonts w:eastAsia="Calibri" w:cs="Arial"/>
        </w:rPr>
        <w:t>___________________</w:t>
      </w:r>
      <w:r w:rsidRPr="007B48C8">
        <w:rPr>
          <w:rFonts w:eastAsia="Calibri" w:cs="Arial"/>
        </w:rPr>
        <w:t>.</w:t>
      </w:r>
    </w:p>
    <w:p w:rsidR="00303666" w:rsidRPr="007B48C8" w:rsidRDefault="00303666" w:rsidP="00303666">
      <w:pPr>
        <w:ind w:firstLine="709"/>
        <w:rPr>
          <w:rFonts w:eastAsia="Calibri" w:cs="Arial"/>
        </w:rPr>
      </w:pPr>
      <w:r w:rsidRPr="007B48C8">
        <w:rPr>
          <w:rFonts w:eastAsia="Calibri" w:cs="Arial"/>
        </w:rPr>
        <w:t>Подписывая настоящее заявление, я даю согласие на обработку, хранение и передачу персональных данных, указанных в представленных документах, в порядке, установленном Федеральным законом от 27.07.2006 № 152-ФЗ «О персональных данных».</w:t>
      </w:r>
    </w:p>
    <w:p w:rsidR="00303666" w:rsidRPr="007B48C8" w:rsidRDefault="00303666" w:rsidP="00303666">
      <w:pPr>
        <w:spacing w:after="120"/>
        <w:rPr>
          <w:rFonts w:eastAsia="Calibri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62"/>
        <w:gridCol w:w="4776"/>
      </w:tblGrid>
      <w:tr w:rsidR="00303666" w:rsidRPr="007B48C8" w:rsidTr="00303666">
        <w:tc>
          <w:tcPr>
            <w:tcW w:w="4955" w:type="dxa"/>
          </w:tcPr>
          <w:p w:rsidR="00303666" w:rsidRPr="007B48C8" w:rsidRDefault="00303666" w:rsidP="00303666">
            <w:pPr>
              <w:spacing w:after="120" w:line="276" w:lineRule="auto"/>
              <w:rPr>
                <w:rFonts w:eastAsia="Calibri" w:cs="Arial"/>
              </w:rPr>
            </w:pPr>
            <w:r w:rsidRPr="007B48C8">
              <w:rPr>
                <w:rFonts w:eastAsia="Calibri" w:cs="Arial"/>
              </w:rPr>
              <w:t>__.______________.20____г.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:rsidR="00303666" w:rsidRPr="007B48C8" w:rsidRDefault="00303666" w:rsidP="00303666">
            <w:pPr>
              <w:spacing w:after="120" w:line="276" w:lineRule="auto"/>
              <w:rPr>
                <w:rFonts w:eastAsia="Calibri" w:cs="Arial"/>
              </w:rPr>
            </w:pPr>
            <w:r w:rsidRPr="007B48C8">
              <w:rPr>
                <w:rFonts w:eastAsia="Calibri" w:cs="Arial"/>
              </w:rPr>
              <w:t xml:space="preserve">                                        /            </w:t>
            </w:r>
          </w:p>
        </w:tc>
      </w:tr>
      <w:tr w:rsidR="00303666" w:rsidRPr="007B48C8" w:rsidTr="00303666">
        <w:tc>
          <w:tcPr>
            <w:tcW w:w="4955" w:type="dxa"/>
          </w:tcPr>
          <w:p w:rsidR="00303666" w:rsidRPr="007B48C8" w:rsidRDefault="00303666" w:rsidP="00303666">
            <w:pPr>
              <w:spacing w:after="120" w:line="276" w:lineRule="auto"/>
              <w:rPr>
                <w:rFonts w:eastAsia="Calibri" w:cs="Arial"/>
              </w:rPr>
            </w:pPr>
          </w:p>
        </w:tc>
        <w:tc>
          <w:tcPr>
            <w:tcW w:w="4956" w:type="dxa"/>
            <w:tcBorders>
              <w:top w:val="single" w:sz="4" w:space="0" w:color="auto"/>
            </w:tcBorders>
          </w:tcPr>
          <w:p w:rsidR="00303666" w:rsidRPr="007B48C8" w:rsidRDefault="00303666" w:rsidP="00303666">
            <w:pPr>
              <w:spacing w:after="120" w:line="276" w:lineRule="auto"/>
              <w:jc w:val="center"/>
              <w:rPr>
                <w:rFonts w:eastAsia="Calibri" w:cs="Arial"/>
              </w:rPr>
            </w:pPr>
            <w:r w:rsidRPr="007B48C8">
              <w:rPr>
                <w:rFonts w:eastAsia="Calibri" w:cs="Arial"/>
              </w:rPr>
              <w:t>(подпись, ФИО) / (расшифровка подписи)</w:t>
            </w:r>
          </w:p>
        </w:tc>
      </w:tr>
    </w:tbl>
    <w:p w:rsidR="00303666" w:rsidRPr="007B48C8" w:rsidRDefault="00303666" w:rsidP="00303666">
      <w:pPr>
        <w:suppressAutoHyphens/>
        <w:rPr>
          <w:rFonts w:cs="Arial"/>
        </w:rPr>
      </w:pPr>
    </w:p>
    <w:p w:rsidR="00E750CD" w:rsidRPr="007B48C8" w:rsidRDefault="00E750CD" w:rsidP="00303666">
      <w:pPr>
        <w:rPr>
          <w:rFonts w:cs="Arial"/>
        </w:rPr>
      </w:pPr>
    </w:p>
    <w:sectPr w:rsidR="00E750CD" w:rsidRPr="007B48C8" w:rsidSect="00174E4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242" w:rsidRDefault="00260242" w:rsidP="0040453C">
      <w:r>
        <w:separator/>
      </w:r>
    </w:p>
  </w:endnote>
  <w:endnote w:type="continuationSeparator" w:id="1">
    <w:p w:rsidR="00260242" w:rsidRDefault="00260242" w:rsidP="00404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242" w:rsidRDefault="00260242" w:rsidP="0040453C">
      <w:r>
        <w:separator/>
      </w:r>
    </w:p>
  </w:footnote>
  <w:footnote w:type="continuationSeparator" w:id="1">
    <w:p w:rsidR="00260242" w:rsidRDefault="00260242" w:rsidP="004045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7F" w:rsidRPr="007F10B9" w:rsidRDefault="00226F7F">
    <w:pPr>
      <w:pStyle w:val="a4"/>
    </w:pPr>
  </w:p>
  <w:p w:rsidR="00226F7F" w:rsidRDefault="00226F7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2333"/>
    <w:multiLevelType w:val="hybridMultilevel"/>
    <w:tmpl w:val="491AC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16EA3"/>
    <w:multiLevelType w:val="multilevel"/>
    <w:tmpl w:val="FE72F6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13624C69"/>
    <w:multiLevelType w:val="hybridMultilevel"/>
    <w:tmpl w:val="E036010C"/>
    <w:lvl w:ilvl="0" w:tplc="75B658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8A536D6"/>
    <w:multiLevelType w:val="hybridMultilevel"/>
    <w:tmpl w:val="B4DAA20C"/>
    <w:lvl w:ilvl="0" w:tplc="01E4CD3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>
    <w:nsid w:val="19B01A34"/>
    <w:multiLevelType w:val="hybridMultilevel"/>
    <w:tmpl w:val="B4DAA20C"/>
    <w:lvl w:ilvl="0" w:tplc="01E4CD3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>
    <w:nsid w:val="2C3E1156"/>
    <w:multiLevelType w:val="hybridMultilevel"/>
    <w:tmpl w:val="B1F81158"/>
    <w:lvl w:ilvl="0" w:tplc="A99E866E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C96B05"/>
    <w:multiLevelType w:val="hybridMultilevel"/>
    <w:tmpl w:val="66228BE2"/>
    <w:lvl w:ilvl="0" w:tplc="68EEEF9A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7">
    <w:nsid w:val="6E807878"/>
    <w:multiLevelType w:val="hybridMultilevel"/>
    <w:tmpl w:val="063EDA04"/>
    <w:lvl w:ilvl="0" w:tplc="238E44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C367828"/>
    <w:multiLevelType w:val="hybridMultilevel"/>
    <w:tmpl w:val="02E6AD0E"/>
    <w:lvl w:ilvl="0" w:tplc="0DE2067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7E9333AC"/>
    <w:multiLevelType w:val="hybridMultilevel"/>
    <w:tmpl w:val="1CEA878C"/>
    <w:lvl w:ilvl="0" w:tplc="9EDA7884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oNotTrackMoves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E5A"/>
    <w:rsid w:val="00000BB3"/>
    <w:rsid w:val="00001C44"/>
    <w:rsid w:val="00002D31"/>
    <w:rsid w:val="00003886"/>
    <w:rsid w:val="00005BB5"/>
    <w:rsid w:val="000067D8"/>
    <w:rsid w:val="000149CD"/>
    <w:rsid w:val="00023F3E"/>
    <w:rsid w:val="000243D9"/>
    <w:rsid w:val="000270CC"/>
    <w:rsid w:val="00041AAB"/>
    <w:rsid w:val="000456CF"/>
    <w:rsid w:val="000517B9"/>
    <w:rsid w:val="00053F33"/>
    <w:rsid w:val="00056EF9"/>
    <w:rsid w:val="000576E6"/>
    <w:rsid w:val="00061C3B"/>
    <w:rsid w:val="00062D15"/>
    <w:rsid w:val="000704E4"/>
    <w:rsid w:val="00070862"/>
    <w:rsid w:val="00073C49"/>
    <w:rsid w:val="0007776E"/>
    <w:rsid w:val="00081A18"/>
    <w:rsid w:val="00087E73"/>
    <w:rsid w:val="000A7453"/>
    <w:rsid w:val="000A7594"/>
    <w:rsid w:val="000B306C"/>
    <w:rsid w:val="000B407E"/>
    <w:rsid w:val="000B772B"/>
    <w:rsid w:val="000B7B92"/>
    <w:rsid w:val="000C22C7"/>
    <w:rsid w:val="000D6A94"/>
    <w:rsid w:val="000D74F1"/>
    <w:rsid w:val="000E50E2"/>
    <w:rsid w:val="000E6D43"/>
    <w:rsid w:val="000F55A1"/>
    <w:rsid w:val="000F7D2B"/>
    <w:rsid w:val="001000A5"/>
    <w:rsid w:val="00101A62"/>
    <w:rsid w:val="00104C07"/>
    <w:rsid w:val="00104ECB"/>
    <w:rsid w:val="00112E72"/>
    <w:rsid w:val="001145B4"/>
    <w:rsid w:val="00115C66"/>
    <w:rsid w:val="00115F67"/>
    <w:rsid w:val="0012194E"/>
    <w:rsid w:val="00122079"/>
    <w:rsid w:val="001233B0"/>
    <w:rsid w:val="00124456"/>
    <w:rsid w:val="00144B3B"/>
    <w:rsid w:val="00150086"/>
    <w:rsid w:val="00152C67"/>
    <w:rsid w:val="00152CB3"/>
    <w:rsid w:val="0015523E"/>
    <w:rsid w:val="00155A3A"/>
    <w:rsid w:val="0015725E"/>
    <w:rsid w:val="00157348"/>
    <w:rsid w:val="001633D0"/>
    <w:rsid w:val="00172E10"/>
    <w:rsid w:val="00174B28"/>
    <w:rsid w:val="00174E41"/>
    <w:rsid w:val="001805F1"/>
    <w:rsid w:val="001811B6"/>
    <w:rsid w:val="0018333C"/>
    <w:rsid w:val="00187621"/>
    <w:rsid w:val="00187C65"/>
    <w:rsid w:val="00187D91"/>
    <w:rsid w:val="0019181D"/>
    <w:rsid w:val="00194E48"/>
    <w:rsid w:val="001A0DC8"/>
    <w:rsid w:val="001A3C78"/>
    <w:rsid w:val="001A4656"/>
    <w:rsid w:val="001B11E6"/>
    <w:rsid w:val="001B2337"/>
    <w:rsid w:val="001B7419"/>
    <w:rsid w:val="001B767E"/>
    <w:rsid w:val="001C105E"/>
    <w:rsid w:val="001C2192"/>
    <w:rsid w:val="001C3F5B"/>
    <w:rsid w:val="001C6D77"/>
    <w:rsid w:val="001D049F"/>
    <w:rsid w:val="001D29A5"/>
    <w:rsid w:val="001D41E9"/>
    <w:rsid w:val="001D46AE"/>
    <w:rsid w:val="001D5DB6"/>
    <w:rsid w:val="001E0F6F"/>
    <w:rsid w:val="001E20BB"/>
    <w:rsid w:val="001E2AB1"/>
    <w:rsid w:val="001E5F73"/>
    <w:rsid w:val="001F0275"/>
    <w:rsid w:val="001F29AC"/>
    <w:rsid w:val="001F78A3"/>
    <w:rsid w:val="00200CE8"/>
    <w:rsid w:val="00202406"/>
    <w:rsid w:val="00202997"/>
    <w:rsid w:val="00204FE9"/>
    <w:rsid w:val="00205415"/>
    <w:rsid w:val="00206090"/>
    <w:rsid w:val="00210124"/>
    <w:rsid w:val="002141FA"/>
    <w:rsid w:val="00216B6D"/>
    <w:rsid w:val="00222942"/>
    <w:rsid w:val="00224E95"/>
    <w:rsid w:val="00226F7F"/>
    <w:rsid w:val="0023077E"/>
    <w:rsid w:val="00230ADF"/>
    <w:rsid w:val="00234297"/>
    <w:rsid w:val="00236C20"/>
    <w:rsid w:val="00237AB4"/>
    <w:rsid w:val="0024103A"/>
    <w:rsid w:val="00242909"/>
    <w:rsid w:val="002437CA"/>
    <w:rsid w:val="00244A67"/>
    <w:rsid w:val="00247DE4"/>
    <w:rsid w:val="002561C2"/>
    <w:rsid w:val="00260242"/>
    <w:rsid w:val="002637A0"/>
    <w:rsid w:val="00264B28"/>
    <w:rsid w:val="00273992"/>
    <w:rsid w:val="00277FA4"/>
    <w:rsid w:val="0028127E"/>
    <w:rsid w:val="00284DFE"/>
    <w:rsid w:val="00284E20"/>
    <w:rsid w:val="002858C9"/>
    <w:rsid w:val="00285A7A"/>
    <w:rsid w:val="00291BC6"/>
    <w:rsid w:val="00293249"/>
    <w:rsid w:val="00293F93"/>
    <w:rsid w:val="002941EE"/>
    <w:rsid w:val="00294377"/>
    <w:rsid w:val="002943C0"/>
    <w:rsid w:val="00297F5A"/>
    <w:rsid w:val="002A3EBD"/>
    <w:rsid w:val="002A73BD"/>
    <w:rsid w:val="002A759D"/>
    <w:rsid w:val="002B224E"/>
    <w:rsid w:val="002B4F73"/>
    <w:rsid w:val="002B5A96"/>
    <w:rsid w:val="002B77B9"/>
    <w:rsid w:val="002E097D"/>
    <w:rsid w:val="002E0F4B"/>
    <w:rsid w:val="002E32D6"/>
    <w:rsid w:val="002F0500"/>
    <w:rsid w:val="002F0ABB"/>
    <w:rsid w:val="002F2BF7"/>
    <w:rsid w:val="0030214B"/>
    <w:rsid w:val="00302DF8"/>
    <w:rsid w:val="00303666"/>
    <w:rsid w:val="003130B0"/>
    <w:rsid w:val="003146EE"/>
    <w:rsid w:val="00314FEB"/>
    <w:rsid w:val="00315638"/>
    <w:rsid w:val="00316614"/>
    <w:rsid w:val="00316A50"/>
    <w:rsid w:val="0031761D"/>
    <w:rsid w:val="0032136B"/>
    <w:rsid w:val="00322F8A"/>
    <w:rsid w:val="00324A20"/>
    <w:rsid w:val="00324B51"/>
    <w:rsid w:val="00326D45"/>
    <w:rsid w:val="0033035C"/>
    <w:rsid w:val="00330657"/>
    <w:rsid w:val="00331AE8"/>
    <w:rsid w:val="00336FFC"/>
    <w:rsid w:val="003471D2"/>
    <w:rsid w:val="00347BF3"/>
    <w:rsid w:val="00362F9F"/>
    <w:rsid w:val="00363071"/>
    <w:rsid w:val="003661A9"/>
    <w:rsid w:val="00366E70"/>
    <w:rsid w:val="003704D4"/>
    <w:rsid w:val="00370D61"/>
    <w:rsid w:val="003811E9"/>
    <w:rsid w:val="003813EA"/>
    <w:rsid w:val="003821CB"/>
    <w:rsid w:val="00387C66"/>
    <w:rsid w:val="00390411"/>
    <w:rsid w:val="0039072E"/>
    <w:rsid w:val="00392B90"/>
    <w:rsid w:val="003945AD"/>
    <w:rsid w:val="003A3F4E"/>
    <w:rsid w:val="003A451A"/>
    <w:rsid w:val="003A458B"/>
    <w:rsid w:val="003A53D2"/>
    <w:rsid w:val="003A548A"/>
    <w:rsid w:val="003A5BAF"/>
    <w:rsid w:val="003A62C0"/>
    <w:rsid w:val="003A63CF"/>
    <w:rsid w:val="003B2660"/>
    <w:rsid w:val="003B747B"/>
    <w:rsid w:val="003C20DC"/>
    <w:rsid w:val="003C7F24"/>
    <w:rsid w:val="003D232B"/>
    <w:rsid w:val="003D34C9"/>
    <w:rsid w:val="003D398B"/>
    <w:rsid w:val="003D4259"/>
    <w:rsid w:val="003D5501"/>
    <w:rsid w:val="003D656E"/>
    <w:rsid w:val="003E0FE5"/>
    <w:rsid w:val="003E2436"/>
    <w:rsid w:val="003E328D"/>
    <w:rsid w:val="003E5BEA"/>
    <w:rsid w:val="003E69BA"/>
    <w:rsid w:val="004025B6"/>
    <w:rsid w:val="0040453C"/>
    <w:rsid w:val="0041172D"/>
    <w:rsid w:val="0041312C"/>
    <w:rsid w:val="004154F4"/>
    <w:rsid w:val="00416E20"/>
    <w:rsid w:val="00430D2B"/>
    <w:rsid w:val="00431ACA"/>
    <w:rsid w:val="004322EE"/>
    <w:rsid w:val="00432EC3"/>
    <w:rsid w:val="00434CF9"/>
    <w:rsid w:val="00435684"/>
    <w:rsid w:val="00435C8F"/>
    <w:rsid w:val="0043608C"/>
    <w:rsid w:val="00436F25"/>
    <w:rsid w:val="00437436"/>
    <w:rsid w:val="004413D5"/>
    <w:rsid w:val="00446365"/>
    <w:rsid w:val="00457783"/>
    <w:rsid w:val="004600B7"/>
    <w:rsid w:val="00464006"/>
    <w:rsid w:val="00465234"/>
    <w:rsid w:val="00465ABA"/>
    <w:rsid w:val="00472AFC"/>
    <w:rsid w:val="004730F9"/>
    <w:rsid w:val="004775E9"/>
    <w:rsid w:val="0048369D"/>
    <w:rsid w:val="004945FF"/>
    <w:rsid w:val="004950F6"/>
    <w:rsid w:val="004978F4"/>
    <w:rsid w:val="004A0A48"/>
    <w:rsid w:val="004A34E4"/>
    <w:rsid w:val="004A36E9"/>
    <w:rsid w:val="004A5D3C"/>
    <w:rsid w:val="004B4508"/>
    <w:rsid w:val="004B4636"/>
    <w:rsid w:val="004B4824"/>
    <w:rsid w:val="004B7C26"/>
    <w:rsid w:val="004C1FC7"/>
    <w:rsid w:val="004C3259"/>
    <w:rsid w:val="004D248C"/>
    <w:rsid w:val="004E4006"/>
    <w:rsid w:val="004E4678"/>
    <w:rsid w:val="004E5360"/>
    <w:rsid w:val="004E6FC2"/>
    <w:rsid w:val="004F03C1"/>
    <w:rsid w:val="004F3F16"/>
    <w:rsid w:val="004F61AE"/>
    <w:rsid w:val="004F7DDB"/>
    <w:rsid w:val="00504A82"/>
    <w:rsid w:val="00504CAE"/>
    <w:rsid w:val="00506D71"/>
    <w:rsid w:val="00516705"/>
    <w:rsid w:val="00522FED"/>
    <w:rsid w:val="005266B5"/>
    <w:rsid w:val="00534D60"/>
    <w:rsid w:val="00542A14"/>
    <w:rsid w:val="00545FCB"/>
    <w:rsid w:val="00553DE3"/>
    <w:rsid w:val="00554308"/>
    <w:rsid w:val="00556AB8"/>
    <w:rsid w:val="00556EB8"/>
    <w:rsid w:val="00557AB1"/>
    <w:rsid w:val="0056108E"/>
    <w:rsid w:val="0057544B"/>
    <w:rsid w:val="005763D1"/>
    <w:rsid w:val="0058086B"/>
    <w:rsid w:val="00583A84"/>
    <w:rsid w:val="00584EF1"/>
    <w:rsid w:val="00586A25"/>
    <w:rsid w:val="00592B62"/>
    <w:rsid w:val="00596D79"/>
    <w:rsid w:val="005A18B8"/>
    <w:rsid w:val="005B11D2"/>
    <w:rsid w:val="005B5FF5"/>
    <w:rsid w:val="005B7083"/>
    <w:rsid w:val="005C0152"/>
    <w:rsid w:val="005C1AA5"/>
    <w:rsid w:val="005C209F"/>
    <w:rsid w:val="005C6EEB"/>
    <w:rsid w:val="005C71D1"/>
    <w:rsid w:val="005D64BE"/>
    <w:rsid w:val="005D6D8F"/>
    <w:rsid w:val="005D767B"/>
    <w:rsid w:val="006010EE"/>
    <w:rsid w:val="00601ECD"/>
    <w:rsid w:val="00602232"/>
    <w:rsid w:val="00602C96"/>
    <w:rsid w:val="006065F6"/>
    <w:rsid w:val="006105C4"/>
    <w:rsid w:val="00611098"/>
    <w:rsid w:val="00613E5D"/>
    <w:rsid w:val="006245DE"/>
    <w:rsid w:val="006252D6"/>
    <w:rsid w:val="00630ED9"/>
    <w:rsid w:val="00635D1F"/>
    <w:rsid w:val="006430FD"/>
    <w:rsid w:val="00643123"/>
    <w:rsid w:val="00643B74"/>
    <w:rsid w:val="0064676C"/>
    <w:rsid w:val="00647E7B"/>
    <w:rsid w:val="00654C65"/>
    <w:rsid w:val="0065594C"/>
    <w:rsid w:val="00655FC6"/>
    <w:rsid w:val="00656D62"/>
    <w:rsid w:val="0066420F"/>
    <w:rsid w:val="00667724"/>
    <w:rsid w:val="00670661"/>
    <w:rsid w:val="00670FF9"/>
    <w:rsid w:val="0067196F"/>
    <w:rsid w:val="006740F8"/>
    <w:rsid w:val="00680684"/>
    <w:rsid w:val="00680EC6"/>
    <w:rsid w:val="0068214F"/>
    <w:rsid w:val="0068338A"/>
    <w:rsid w:val="00684D33"/>
    <w:rsid w:val="00693629"/>
    <w:rsid w:val="00693E5A"/>
    <w:rsid w:val="00694310"/>
    <w:rsid w:val="00694B44"/>
    <w:rsid w:val="006B3805"/>
    <w:rsid w:val="006B5B41"/>
    <w:rsid w:val="006C2D39"/>
    <w:rsid w:val="006C45C5"/>
    <w:rsid w:val="006C477E"/>
    <w:rsid w:val="006C4B82"/>
    <w:rsid w:val="006C7694"/>
    <w:rsid w:val="006F58C5"/>
    <w:rsid w:val="00700176"/>
    <w:rsid w:val="00703FB0"/>
    <w:rsid w:val="00706EC0"/>
    <w:rsid w:val="007125FD"/>
    <w:rsid w:val="00712E14"/>
    <w:rsid w:val="007135BA"/>
    <w:rsid w:val="00713F45"/>
    <w:rsid w:val="007167CB"/>
    <w:rsid w:val="00721217"/>
    <w:rsid w:val="007213A8"/>
    <w:rsid w:val="007243E7"/>
    <w:rsid w:val="00725779"/>
    <w:rsid w:val="00735B97"/>
    <w:rsid w:val="00741115"/>
    <w:rsid w:val="00744218"/>
    <w:rsid w:val="0075022F"/>
    <w:rsid w:val="00750277"/>
    <w:rsid w:val="007512F4"/>
    <w:rsid w:val="00751508"/>
    <w:rsid w:val="00752348"/>
    <w:rsid w:val="0075238F"/>
    <w:rsid w:val="00755AB5"/>
    <w:rsid w:val="007648C1"/>
    <w:rsid w:val="00775978"/>
    <w:rsid w:val="0077659D"/>
    <w:rsid w:val="0078464A"/>
    <w:rsid w:val="007858B9"/>
    <w:rsid w:val="00792DDF"/>
    <w:rsid w:val="00794B65"/>
    <w:rsid w:val="007B0CCE"/>
    <w:rsid w:val="007B48C8"/>
    <w:rsid w:val="007C24B5"/>
    <w:rsid w:val="007C29F7"/>
    <w:rsid w:val="007D0075"/>
    <w:rsid w:val="007D04C7"/>
    <w:rsid w:val="007D1513"/>
    <w:rsid w:val="007D235A"/>
    <w:rsid w:val="007D4877"/>
    <w:rsid w:val="007D4E7A"/>
    <w:rsid w:val="007E2D17"/>
    <w:rsid w:val="007F10B9"/>
    <w:rsid w:val="007F52A8"/>
    <w:rsid w:val="007F74B2"/>
    <w:rsid w:val="00802230"/>
    <w:rsid w:val="00802E1B"/>
    <w:rsid w:val="00803770"/>
    <w:rsid w:val="008064CC"/>
    <w:rsid w:val="00811175"/>
    <w:rsid w:val="00811E02"/>
    <w:rsid w:val="008155EA"/>
    <w:rsid w:val="0082233C"/>
    <w:rsid w:val="0083092F"/>
    <w:rsid w:val="00841B3C"/>
    <w:rsid w:val="00841CAA"/>
    <w:rsid w:val="008434C9"/>
    <w:rsid w:val="00843987"/>
    <w:rsid w:val="00851060"/>
    <w:rsid w:val="00851B90"/>
    <w:rsid w:val="0085749E"/>
    <w:rsid w:val="00860BC5"/>
    <w:rsid w:val="00863631"/>
    <w:rsid w:val="00871E6E"/>
    <w:rsid w:val="00880C6D"/>
    <w:rsid w:val="008816E5"/>
    <w:rsid w:val="00890BB8"/>
    <w:rsid w:val="00894C85"/>
    <w:rsid w:val="008972D1"/>
    <w:rsid w:val="008A0844"/>
    <w:rsid w:val="008A0E74"/>
    <w:rsid w:val="008A1C8C"/>
    <w:rsid w:val="008B1F03"/>
    <w:rsid w:val="008B21B8"/>
    <w:rsid w:val="008B2885"/>
    <w:rsid w:val="008B2E69"/>
    <w:rsid w:val="008B6BF8"/>
    <w:rsid w:val="008C0701"/>
    <w:rsid w:val="008C0C5B"/>
    <w:rsid w:val="008C0E1D"/>
    <w:rsid w:val="008C7C52"/>
    <w:rsid w:val="008D006F"/>
    <w:rsid w:val="008E3336"/>
    <w:rsid w:val="008E33C4"/>
    <w:rsid w:val="008E3745"/>
    <w:rsid w:val="008F1CF1"/>
    <w:rsid w:val="008F5FCB"/>
    <w:rsid w:val="008F67B9"/>
    <w:rsid w:val="0090040A"/>
    <w:rsid w:val="00905FC2"/>
    <w:rsid w:val="00907487"/>
    <w:rsid w:val="0091099C"/>
    <w:rsid w:val="00912C12"/>
    <w:rsid w:val="0091377F"/>
    <w:rsid w:val="00913F3D"/>
    <w:rsid w:val="00914FAC"/>
    <w:rsid w:val="00917835"/>
    <w:rsid w:val="00921BD2"/>
    <w:rsid w:val="0092201B"/>
    <w:rsid w:val="0092502C"/>
    <w:rsid w:val="00934437"/>
    <w:rsid w:val="009427BB"/>
    <w:rsid w:val="009557F8"/>
    <w:rsid w:val="00960334"/>
    <w:rsid w:val="00965632"/>
    <w:rsid w:val="00972ACE"/>
    <w:rsid w:val="009750E5"/>
    <w:rsid w:val="00977371"/>
    <w:rsid w:val="00996B3E"/>
    <w:rsid w:val="00996CE2"/>
    <w:rsid w:val="00997718"/>
    <w:rsid w:val="009A47B1"/>
    <w:rsid w:val="009B4651"/>
    <w:rsid w:val="009B65DF"/>
    <w:rsid w:val="009C01C5"/>
    <w:rsid w:val="009C2D97"/>
    <w:rsid w:val="009C6E02"/>
    <w:rsid w:val="009C724C"/>
    <w:rsid w:val="009C76E0"/>
    <w:rsid w:val="009E0F3C"/>
    <w:rsid w:val="009E21BA"/>
    <w:rsid w:val="009E497B"/>
    <w:rsid w:val="009E5AD3"/>
    <w:rsid w:val="009E6520"/>
    <w:rsid w:val="009F0D0F"/>
    <w:rsid w:val="009F3141"/>
    <w:rsid w:val="009F49C1"/>
    <w:rsid w:val="009F51BC"/>
    <w:rsid w:val="00A03D12"/>
    <w:rsid w:val="00A041CD"/>
    <w:rsid w:val="00A058AD"/>
    <w:rsid w:val="00A15B25"/>
    <w:rsid w:val="00A2252E"/>
    <w:rsid w:val="00A259A6"/>
    <w:rsid w:val="00A336A1"/>
    <w:rsid w:val="00A42625"/>
    <w:rsid w:val="00A5082E"/>
    <w:rsid w:val="00A538E7"/>
    <w:rsid w:val="00A542AF"/>
    <w:rsid w:val="00A54FFD"/>
    <w:rsid w:val="00A569AC"/>
    <w:rsid w:val="00A57195"/>
    <w:rsid w:val="00A65294"/>
    <w:rsid w:val="00A65AC9"/>
    <w:rsid w:val="00A663AA"/>
    <w:rsid w:val="00A677B4"/>
    <w:rsid w:val="00A70412"/>
    <w:rsid w:val="00A70793"/>
    <w:rsid w:val="00A73204"/>
    <w:rsid w:val="00A7599C"/>
    <w:rsid w:val="00A8584B"/>
    <w:rsid w:val="00A87492"/>
    <w:rsid w:val="00A91494"/>
    <w:rsid w:val="00A9665B"/>
    <w:rsid w:val="00A97956"/>
    <w:rsid w:val="00AB0703"/>
    <w:rsid w:val="00AB28CC"/>
    <w:rsid w:val="00AC290B"/>
    <w:rsid w:val="00AC69E4"/>
    <w:rsid w:val="00AD4DCA"/>
    <w:rsid w:val="00AE18F9"/>
    <w:rsid w:val="00AE2CC1"/>
    <w:rsid w:val="00AE6BE0"/>
    <w:rsid w:val="00AF1121"/>
    <w:rsid w:val="00AF13DE"/>
    <w:rsid w:val="00AF4E6E"/>
    <w:rsid w:val="00AF6B99"/>
    <w:rsid w:val="00B00E75"/>
    <w:rsid w:val="00B018E2"/>
    <w:rsid w:val="00B0402C"/>
    <w:rsid w:val="00B140C6"/>
    <w:rsid w:val="00B15484"/>
    <w:rsid w:val="00B236B1"/>
    <w:rsid w:val="00B2547F"/>
    <w:rsid w:val="00B27EF3"/>
    <w:rsid w:val="00B313CE"/>
    <w:rsid w:val="00B33B82"/>
    <w:rsid w:val="00B35776"/>
    <w:rsid w:val="00B3774F"/>
    <w:rsid w:val="00B40810"/>
    <w:rsid w:val="00B40904"/>
    <w:rsid w:val="00B427C8"/>
    <w:rsid w:val="00B51352"/>
    <w:rsid w:val="00B51A3E"/>
    <w:rsid w:val="00B51EF0"/>
    <w:rsid w:val="00B60CAF"/>
    <w:rsid w:val="00B65C08"/>
    <w:rsid w:val="00B72BF0"/>
    <w:rsid w:val="00B75AED"/>
    <w:rsid w:val="00B75F74"/>
    <w:rsid w:val="00B768C4"/>
    <w:rsid w:val="00B76B28"/>
    <w:rsid w:val="00B77992"/>
    <w:rsid w:val="00B83CF4"/>
    <w:rsid w:val="00B853A8"/>
    <w:rsid w:val="00B86CF0"/>
    <w:rsid w:val="00B907A9"/>
    <w:rsid w:val="00B92BD3"/>
    <w:rsid w:val="00B92EFB"/>
    <w:rsid w:val="00B93E63"/>
    <w:rsid w:val="00BA1033"/>
    <w:rsid w:val="00BA399B"/>
    <w:rsid w:val="00BA52B9"/>
    <w:rsid w:val="00BB0472"/>
    <w:rsid w:val="00BC64F9"/>
    <w:rsid w:val="00BC70EE"/>
    <w:rsid w:val="00BC767C"/>
    <w:rsid w:val="00BC7C10"/>
    <w:rsid w:val="00BE1F56"/>
    <w:rsid w:val="00BE2E10"/>
    <w:rsid w:val="00BE51A7"/>
    <w:rsid w:val="00BF47E7"/>
    <w:rsid w:val="00BF49FE"/>
    <w:rsid w:val="00BF656A"/>
    <w:rsid w:val="00BF7711"/>
    <w:rsid w:val="00BF7B6B"/>
    <w:rsid w:val="00C01FED"/>
    <w:rsid w:val="00C02596"/>
    <w:rsid w:val="00C03687"/>
    <w:rsid w:val="00C067C3"/>
    <w:rsid w:val="00C06F3D"/>
    <w:rsid w:val="00C2317F"/>
    <w:rsid w:val="00C26AA6"/>
    <w:rsid w:val="00C373AF"/>
    <w:rsid w:val="00C47981"/>
    <w:rsid w:val="00C50667"/>
    <w:rsid w:val="00C50A30"/>
    <w:rsid w:val="00C53ACF"/>
    <w:rsid w:val="00C62D47"/>
    <w:rsid w:val="00C6379A"/>
    <w:rsid w:val="00C661C3"/>
    <w:rsid w:val="00C70F01"/>
    <w:rsid w:val="00C8124E"/>
    <w:rsid w:val="00C83409"/>
    <w:rsid w:val="00C9626F"/>
    <w:rsid w:val="00CA3945"/>
    <w:rsid w:val="00CB18C9"/>
    <w:rsid w:val="00CB1E37"/>
    <w:rsid w:val="00CC46ED"/>
    <w:rsid w:val="00CD3241"/>
    <w:rsid w:val="00CE38B2"/>
    <w:rsid w:val="00CE394C"/>
    <w:rsid w:val="00CE4510"/>
    <w:rsid w:val="00CE6F19"/>
    <w:rsid w:val="00D00FDE"/>
    <w:rsid w:val="00D02A7B"/>
    <w:rsid w:val="00D03263"/>
    <w:rsid w:val="00D04666"/>
    <w:rsid w:val="00D04B43"/>
    <w:rsid w:val="00D06F2B"/>
    <w:rsid w:val="00D07675"/>
    <w:rsid w:val="00D10430"/>
    <w:rsid w:val="00D107D8"/>
    <w:rsid w:val="00D11C4F"/>
    <w:rsid w:val="00D1471C"/>
    <w:rsid w:val="00D15383"/>
    <w:rsid w:val="00D2379C"/>
    <w:rsid w:val="00D272C5"/>
    <w:rsid w:val="00D305E5"/>
    <w:rsid w:val="00D32578"/>
    <w:rsid w:val="00D3266C"/>
    <w:rsid w:val="00D35A48"/>
    <w:rsid w:val="00D408AF"/>
    <w:rsid w:val="00D540D5"/>
    <w:rsid w:val="00D56AD0"/>
    <w:rsid w:val="00D57F4A"/>
    <w:rsid w:val="00D61B2E"/>
    <w:rsid w:val="00D66AC4"/>
    <w:rsid w:val="00D829E8"/>
    <w:rsid w:val="00D83231"/>
    <w:rsid w:val="00D87550"/>
    <w:rsid w:val="00D9136B"/>
    <w:rsid w:val="00D92420"/>
    <w:rsid w:val="00D92AB7"/>
    <w:rsid w:val="00D96856"/>
    <w:rsid w:val="00DA2401"/>
    <w:rsid w:val="00DA25F8"/>
    <w:rsid w:val="00DA6CEB"/>
    <w:rsid w:val="00DA7915"/>
    <w:rsid w:val="00DB116C"/>
    <w:rsid w:val="00DB7067"/>
    <w:rsid w:val="00DC02C0"/>
    <w:rsid w:val="00DC26D3"/>
    <w:rsid w:val="00DC3B2D"/>
    <w:rsid w:val="00DC7DED"/>
    <w:rsid w:val="00DE4C76"/>
    <w:rsid w:val="00DE6677"/>
    <w:rsid w:val="00DE6B4A"/>
    <w:rsid w:val="00E00771"/>
    <w:rsid w:val="00E065B2"/>
    <w:rsid w:val="00E07756"/>
    <w:rsid w:val="00E1452C"/>
    <w:rsid w:val="00E21788"/>
    <w:rsid w:val="00E22E23"/>
    <w:rsid w:val="00E25379"/>
    <w:rsid w:val="00E3227F"/>
    <w:rsid w:val="00E322BB"/>
    <w:rsid w:val="00E361D3"/>
    <w:rsid w:val="00E367D2"/>
    <w:rsid w:val="00E526E5"/>
    <w:rsid w:val="00E532E3"/>
    <w:rsid w:val="00E66454"/>
    <w:rsid w:val="00E672EE"/>
    <w:rsid w:val="00E70E59"/>
    <w:rsid w:val="00E750CD"/>
    <w:rsid w:val="00E75146"/>
    <w:rsid w:val="00E75A53"/>
    <w:rsid w:val="00E75D2D"/>
    <w:rsid w:val="00E81F39"/>
    <w:rsid w:val="00E846E0"/>
    <w:rsid w:val="00E91483"/>
    <w:rsid w:val="00E92B7E"/>
    <w:rsid w:val="00E97BCE"/>
    <w:rsid w:val="00EA0F3B"/>
    <w:rsid w:val="00EA4C1F"/>
    <w:rsid w:val="00EA79F7"/>
    <w:rsid w:val="00EB19CB"/>
    <w:rsid w:val="00EB56DF"/>
    <w:rsid w:val="00EB79AA"/>
    <w:rsid w:val="00EC05AC"/>
    <w:rsid w:val="00EC1331"/>
    <w:rsid w:val="00EC1965"/>
    <w:rsid w:val="00ED05D5"/>
    <w:rsid w:val="00ED06D3"/>
    <w:rsid w:val="00ED3124"/>
    <w:rsid w:val="00EE02BF"/>
    <w:rsid w:val="00EE6924"/>
    <w:rsid w:val="00EF21BD"/>
    <w:rsid w:val="00EF584E"/>
    <w:rsid w:val="00F0298A"/>
    <w:rsid w:val="00F04F74"/>
    <w:rsid w:val="00F1627C"/>
    <w:rsid w:val="00F20595"/>
    <w:rsid w:val="00F32732"/>
    <w:rsid w:val="00F34882"/>
    <w:rsid w:val="00F3576E"/>
    <w:rsid w:val="00F41105"/>
    <w:rsid w:val="00F41FD3"/>
    <w:rsid w:val="00F44731"/>
    <w:rsid w:val="00F45E5F"/>
    <w:rsid w:val="00F51A2D"/>
    <w:rsid w:val="00F55BD7"/>
    <w:rsid w:val="00F700EA"/>
    <w:rsid w:val="00F73C3D"/>
    <w:rsid w:val="00F74890"/>
    <w:rsid w:val="00F800E8"/>
    <w:rsid w:val="00F82524"/>
    <w:rsid w:val="00F839D2"/>
    <w:rsid w:val="00F873BA"/>
    <w:rsid w:val="00F939C9"/>
    <w:rsid w:val="00FA0977"/>
    <w:rsid w:val="00FA1BBC"/>
    <w:rsid w:val="00FA77C0"/>
    <w:rsid w:val="00FB02A4"/>
    <w:rsid w:val="00FB7623"/>
    <w:rsid w:val="00FB7E74"/>
    <w:rsid w:val="00FC34A7"/>
    <w:rsid w:val="00FC42D3"/>
    <w:rsid w:val="00FC47CB"/>
    <w:rsid w:val="00FC52C0"/>
    <w:rsid w:val="00FC7319"/>
    <w:rsid w:val="00FD1091"/>
    <w:rsid w:val="00FD4D9A"/>
    <w:rsid w:val="00FE0DB1"/>
    <w:rsid w:val="00FE1769"/>
    <w:rsid w:val="00FE275F"/>
    <w:rsid w:val="00FE308C"/>
    <w:rsid w:val="00FF17C7"/>
    <w:rsid w:val="00FF266D"/>
    <w:rsid w:val="00FF535D"/>
    <w:rsid w:val="00FF6A08"/>
    <w:rsid w:val="00FF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77597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77597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77597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77597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77597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76B28"/>
    <w:pPr>
      <w:jc w:val="center"/>
    </w:pPr>
    <w:rPr>
      <w:b/>
      <w:bCs/>
      <w:color w:val="800080"/>
      <w:sz w:val="32"/>
    </w:rPr>
  </w:style>
  <w:style w:type="paragraph" w:styleId="a4">
    <w:name w:val="header"/>
    <w:basedOn w:val="a"/>
    <w:link w:val="a5"/>
    <w:rsid w:val="0040453C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5">
    <w:name w:val="Верхний колонтитул Знак"/>
    <w:link w:val="a4"/>
    <w:rsid w:val="0040453C"/>
    <w:rPr>
      <w:sz w:val="24"/>
      <w:szCs w:val="24"/>
    </w:rPr>
  </w:style>
  <w:style w:type="paragraph" w:styleId="a6">
    <w:name w:val="footer"/>
    <w:basedOn w:val="a"/>
    <w:link w:val="a7"/>
    <w:rsid w:val="0040453C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7">
    <w:name w:val="Нижний колонтитул Знак"/>
    <w:link w:val="a6"/>
    <w:rsid w:val="0040453C"/>
    <w:rPr>
      <w:sz w:val="24"/>
      <w:szCs w:val="24"/>
    </w:rPr>
  </w:style>
  <w:style w:type="paragraph" w:styleId="a8">
    <w:name w:val="Balloon Text"/>
    <w:basedOn w:val="a"/>
    <w:link w:val="a9"/>
    <w:rsid w:val="009C724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C724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2342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A084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0">
    <w:name w:val="Сетка таблицы1"/>
    <w:basedOn w:val="a1"/>
    <w:next w:val="aa"/>
    <w:uiPriority w:val="39"/>
    <w:rsid w:val="00303666"/>
    <w:pPr>
      <w:jc w:val="both"/>
    </w:pPr>
    <w:rPr>
      <w:rFonts w:eastAsia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Variable"/>
    <w:aliases w:val="!Ссылки в документе"/>
    <w:basedOn w:val="a0"/>
    <w:rsid w:val="00775978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rsid w:val="00775978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rsid w:val="007B48C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759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775978"/>
    <w:rPr>
      <w:color w:val="0000FF"/>
      <w:u w:val="none"/>
    </w:rPr>
  </w:style>
  <w:style w:type="paragraph" w:customStyle="1" w:styleId="Application">
    <w:name w:val="Application!Приложение"/>
    <w:rsid w:val="0077597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7597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7597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75978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7597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3906D-0ACA-4D47-A637-BAD34DFB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6</Pages>
  <Words>1482</Words>
  <Characters>12017</Characters>
  <Application>Microsoft Office Word</Application>
  <DocSecurity>0</DocSecurity>
  <Lines>100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</Company>
  <LinksUpToDate>false</LinksUpToDate>
  <CharactersWithSpaces>13473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2026-03-12T05:06:00Z</cp:lastPrinted>
  <dcterms:created xsi:type="dcterms:W3CDTF">2026-03-16T07:52:00Z</dcterms:created>
  <dcterms:modified xsi:type="dcterms:W3CDTF">2026-03-16T07:52:00Z</dcterms:modified>
</cp:coreProperties>
</file>