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C" w:rsidRDefault="00FC041C" w:rsidP="007345AB">
      <w:pPr>
        <w:jc w:val="both"/>
        <w:rPr>
          <w:rFonts w:ascii="Times New Roman" w:hAnsi="Times New Roman" w:cs="Times New Roman"/>
          <w:b/>
          <w:bCs/>
        </w:rPr>
      </w:pPr>
    </w:p>
    <w:p w:rsidR="00FC041C" w:rsidRDefault="00FC041C" w:rsidP="007345AB">
      <w:pPr>
        <w:pStyle w:val="Heading1"/>
        <w:ind w:right="-28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 blacklevel="5898f"/>
          </v:shape>
        </w:pict>
      </w:r>
    </w:p>
    <w:p w:rsidR="00FC041C" w:rsidRDefault="00FC041C" w:rsidP="007345AB">
      <w:pPr>
        <w:pStyle w:val="Heading1"/>
        <w:ind w:right="-28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FC041C" w:rsidRDefault="00FC041C" w:rsidP="007345AB">
      <w:pPr>
        <w:pStyle w:val="Heading1"/>
        <w:ind w:right="-28"/>
        <w:rPr>
          <w:b/>
          <w:bCs/>
          <w:sz w:val="12"/>
          <w:szCs w:val="12"/>
        </w:rPr>
      </w:pPr>
    </w:p>
    <w:p w:rsidR="00FC041C" w:rsidRDefault="00FC041C" w:rsidP="007345AB">
      <w:pPr>
        <w:pStyle w:val="Heading1"/>
        <w:ind w:right="-28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Калужская область</w:t>
      </w:r>
    </w:p>
    <w:p w:rsidR="00FC041C" w:rsidRDefault="00FC041C" w:rsidP="007345A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 Ю Д И Н О В С К О Е    Р А Й О Н Н О Е     С О Б Р А Н И Е</w:t>
      </w:r>
    </w:p>
    <w:p w:rsidR="00FC041C" w:rsidRDefault="00FC041C" w:rsidP="007345AB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60"/>
          <w:sz w:val="30"/>
          <w:szCs w:val="30"/>
        </w:rPr>
        <w:t xml:space="preserve"> муниципального района</w:t>
      </w:r>
    </w:p>
    <w:p w:rsidR="00FC041C" w:rsidRDefault="00FC041C" w:rsidP="007345AB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FC041C" w:rsidRDefault="00FC041C" w:rsidP="007345AB">
      <w:pPr>
        <w:spacing w:line="312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00"/>
          <w:sz w:val="32"/>
          <w:szCs w:val="32"/>
        </w:rPr>
        <w:t>Р Е Ш Е Н И Е</w:t>
      </w:r>
    </w:p>
    <w:p w:rsidR="00FC041C" w:rsidRDefault="00FC041C" w:rsidP="007345AB">
      <w:pPr>
        <w:pStyle w:val="Heading1"/>
        <w:ind w:right="-28"/>
        <w:jc w:val="left"/>
        <w:rPr>
          <w:b/>
          <w:bCs/>
          <w:sz w:val="28"/>
          <w:szCs w:val="28"/>
        </w:rPr>
      </w:pPr>
      <w:r>
        <w:rPr>
          <w:b/>
          <w:bCs/>
          <w:sz w:val="12"/>
          <w:szCs w:val="12"/>
        </w:rPr>
        <w:t xml:space="preserve">                                                                                                               </w:t>
      </w:r>
    </w:p>
    <w:p w:rsidR="00FC041C" w:rsidRPr="00EE5E98" w:rsidRDefault="00FC041C" w:rsidP="007345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 xml:space="preserve">ноября 2014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Pr="00EE5E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79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дополнений в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Людиновского Районного Собрания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29.10.2013 №295 «Об утверждении Положения об 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отраслевой системе оплаты труда работников 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учреждения «Спортивный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 «Людиновский»   муниципального района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«Город Людиново и Людиновский район»</w:t>
      </w:r>
    </w:p>
    <w:p w:rsidR="00FC041C" w:rsidRDefault="00FC041C" w:rsidP="007345A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7345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ст. 144, 145 Трудового Кодекса РФ, распоряжения Правительства Российской Федерации от 26.11.2012 №2190-р «Об утверждении Программы поэтапного совершенствования системы оплаты труда в государственных (муниципальных) учреждениях на 2012-2018 годы» и в соответствии со ст.  43  Федерального закона от 06.10.2003 № 131-ФЗ  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Людиновское Районное Собрание</w:t>
      </w:r>
    </w:p>
    <w:p w:rsidR="00FC041C" w:rsidRDefault="00FC041C" w:rsidP="007345A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Людиновского Районного Собрания от 29.10.2013 №295 «Об утверждении Положения об отраслевой системе оплаты труда работников муниципального казенного учреждения «Спортивный комплекс «Людиновский»   муниципального района «Город Людиново и Людиновский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 изменения и дополнения: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Дополнить текст решения пунктом 2 следующего содержания: «2. Финансирование расходов, связанных с реализацией настоящего решения, осуществлять в пределах средств, предусмотренных в бюджете муниципального района «город Людиново и Людиновский район».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Дополнить текст решения пунктом 3 следующего содержания: «3. Директору муниципального казенного учреждения «Спортивный комплекс «Людиновский»   (Рачков М.В.) внести соответствующие изменения в локальные нормативные акты, устанавливающие систему оплаты труда в учреждении.».</w:t>
      </w: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1.3. Пункты 2,3,4 считать пунктами 4,5,6.</w:t>
      </w:r>
    </w:p>
    <w:p w:rsidR="00FC041C" w:rsidRDefault="00FC041C" w:rsidP="0073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2.4. раздела 2 Положения дополнить абзацем следующего содержания: «Критерии установления размеров окладов заместителей руководителя, главного бухгалтера учреждения определяются администрацией муниципального района «Город Людиново и Людиновский район».</w:t>
      </w:r>
    </w:p>
    <w:p w:rsidR="00FC041C" w:rsidRDefault="00FC041C" w:rsidP="0073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Таблицу 1 «Размеры базовых окладов по ПКГ работников муниципального учреждения, осуществляющего деятельность в сфере физической культуры муниципального района «Город Людиново и Людиновский район» изложить в новой редакции (прилагается).</w:t>
      </w:r>
    </w:p>
    <w:p w:rsidR="00FC041C" w:rsidRDefault="00FC041C" w:rsidP="0073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пункте 7.15.  слова и цифры «с 2 сентября 2013 года по 01 января 2015 года» исключить.</w:t>
      </w:r>
    </w:p>
    <w:p w:rsidR="00FC041C" w:rsidRDefault="00FC041C" w:rsidP="0073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Пункт 7.16. исключить.</w:t>
      </w:r>
    </w:p>
    <w:p w:rsidR="00FC041C" w:rsidRDefault="00FC041C" w:rsidP="00734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FC041C" w:rsidRDefault="00FC041C" w:rsidP="00734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Настоящее решение вступает в силу с 01.01.2015 года и подлежит официальному  опубликованию. </w:t>
      </w:r>
    </w:p>
    <w:p w:rsidR="00FC041C" w:rsidRDefault="00FC041C" w:rsidP="007345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7345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734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FC041C" w:rsidRDefault="00FC041C" w:rsidP="007345AB"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67A68">
        <w:rPr>
          <w:rFonts w:ascii="Times New Roman" w:hAnsi="Times New Roman" w:cs="Times New Roman"/>
          <w:sz w:val="24"/>
          <w:szCs w:val="24"/>
        </w:rPr>
        <w:t>Таблица 1</w:t>
      </w: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111"/>
      <w:bookmarkEnd w:id="0"/>
      <w:r w:rsidRPr="00C67A68">
        <w:rPr>
          <w:rFonts w:ascii="Times New Roman" w:hAnsi="Times New Roman" w:cs="Times New Roman"/>
        </w:rPr>
        <w:t>РАЗМЕРЫ</w:t>
      </w: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7A68">
        <w:rPr>
          <w:rFonts w:ascii="Times New Roman" w:hAnsi="Times New Roman" w:cs="Times New Roman"/>
        </w:rPr>
        <w:t>БАЗОВЫХ ОКЛАДОВ ПО ПКГ РАБОТНИКОВ МУНИЦИПАЛЬНОГО УЧРЕЖДЕНИЯ,</w:t>
      </w: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7A68">
        <w:rPr>
          <w:rFonts w:ascii="Times New Roman" w:hAnsi="Times New Roman" w:cs="Times New Roman"/>
        </w:rPr>
        <w:t>ОСУЩЕСТВЛЯЮЩЕГО ДЕЯТЕЛЬНОСТЬ В СФЕРЕ ФИЗИЧЕСКОЙ КУЛЬТУРЫ</w:t>
      </w: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7A68">
        <w:rPr>
          <w:rFonts w:ascii="Times New Roman" w:hAnsi="Times New Roman" w:cs="Times New Roman"/>
        </w:rPr>
        <w:t>МУНИЦИПАЛЬНОГО РАЙОНА «ГОРОД ЛЮДИНОВО И ЛЮДИНОВСКИЙ РАЙОН»</w:t>
      </w:r>
    </w:p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60"/>
        <w:gridCol w:w="7704"/>
        <w:gridCol w:w="1253"/>
      </w:tblGrid>
      <w:tr w:rsidR="00FC041C" w:rsidRPr="00C67A68" w:rsidTr="00454497">
        <w:trPr>
          <w:trHeight w:val="6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Размеры базовых окладов, руб.</w:t>
            </w:r>
          </w:p>
        </w:tc>
      </w:tr>
      <w:tr w:rsidR="00FC041C" w:rsidRPr="00C67A68" w:rsidTr="00454497">
        <w:trPr>
          <w:trHeight w:val="5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физической культуры и спорта первого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залу; механик по техническим видам спорта; техник по эксплуатации и ремонту спортивной техники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судья; спортсмен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6946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спорту; инструктор по физической культуре; спортсмен-инструктор; тренер-администратор; тренер-массажист; тренер-механик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7498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по адаптивной физической культуре; инструктор-методист физкультурно-спортивных организаций; тренер; тренер-преподаватель по спорту; хореограф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7774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старшие: инструктор-методист по адаптивной физической культуре, инструктор-методист физкультурно-спортивных организаций, тренер-преподаватель по спорту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8332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физической культуры и спорта третьего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сборных команд; тренер сборной команды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8371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старший тренер сборной команды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9034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"Работники образования, группа должностей педагогических работников"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7498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тренер-преподаватель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7774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инструктор-методист; старший тренер-преподаватель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8332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6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FC041C" w:rsidRPr="00C67A68" w:rsidTr="00454497">
        <w:trPr>
          <w:trHeight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сестра; медицинская сестра по физиотерапии; медицинская сестра по массажу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6389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86"/>
            <w:bookmarkEnd w:id="1"/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5950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r:id="rId6" w:anchor="Par186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1-го квалификационного уровня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может устанавливаться производное должностное наименование "ведущий"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7498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97"/>
            <w:bookmarkEnd w:id="2"/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бухгалтер;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инженер-лаборант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7498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r:id="rId7" w:anchor="Par197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первого квалификационного уровня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II внутридолжностная категория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7774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r:id="rId8" w:anchor="Par197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первого квалификационного уровня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I внутридолжностная категория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8332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  <w:hyperlink r:id="rId9" w:anchor="Par197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первого квалификационного уровня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, по которым может устанавливаться производное должностное наименование "ведущий"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8889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9365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11545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31"/>
            <w:bookmarkEnd w:id="3"/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гардеробщик; дворник; дезинфектор; уборщик служебных помещений; сторож, рабочий по комплексному обслуживанию зданий, контролер-кассир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5554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к </w:t>
            </w:r>
            <w:hyperlink r:id="rId10" w:anchor="Par231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первому квалификационному уровню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5708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42"/>
            <w:bookmarkEnd w:id="4"/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автомобиля, аппаратчик химводоочистки; электромонтер по ремонту и обслуживанию электрооборудования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5837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6389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50"/>
            <w:bookmarkEnd w:id="5"/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6946</w:t>
            </w:r>
          </w:p>
        </w:tc>
      </w:tr>
      <w:tr w:rsidR="00FC041C" w:rsidRPr="00C67A68" w:rsidTr="00454497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</w:t>
            </w:r>
            <w:hyperlink r:id="rId11" w:anchor="Par242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" w:anchor="Par250" w:history="1">
              <w:r w:rsidRPr="00C67A6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 квалификационными</w:t>
              </w:r>
            </w:hyperlink>
            <w:r w:rsidRPr="00C67A68">
              <w:rPr>
                <w:rFonts w:ascii="Times New Roman" w:hAnsi="Times New Roman" w:cs="Times New Roman"/>
                <w:sz w:val="24"/>
                <w:szCs w:val="24"/>
              </w:rPr>
              <w:t xml:space="preserve">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041C" w:rsidRPr="00C67A68" w:rsidRDefault="00FC041C" w:rsidP="00C67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68">
              <w:rPr>
                <w:rFonts w:ascii="Times New Roman" w:hAnsi="Times New Roman" w:cs="Times New Roman"/>
                <w:sz w:val="24"/>
                <w:szCs w:val="24"/>
              </w:rPr>
              <w:t>7313</w:t>
            </w:r>
          </w:p>
        </w:tc>
      </w:tr>
    </w:tbl>
    <w:p w:rsidR="00FC041C" w:rsidRPr="00C67A68" w:rsidRDefault="00FC041C" w:rsidP="00C6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C67A68" w:rsidRDefault="00FC041C" w:rsidP="00C67A68">
      <w:pPr>
        <w:spacing w:line="240" w:lineRule="auto"/>
        <w:rPr>
          <w:rFonts w:cs="Times New Roman"/>
        </w:rPr>
      </w:pPr>
    </w:p>
    <w:p w:rsidR="00FC041C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3C3190" w:rsidRDefault="00FC041C" w:rsidP="00DF0795">
      <w:bookmarkStart w:id="6" w:name="_GoBack"/>
      <w:bookmarkEnd w:id="6"/>
    </w:p>
    <w:p w:rsidR="00FC041C" w:rsidRDefault="00FC041C" w:rsidP="00DF0795"/>
    <w:p w:rsidR="00FC041C" w:rsidRDefault="00FC041C" w:rsidP="00DF0795">
      <w:pPr>
        <w:tabs>
          <w:tab w:val="left" w:pos="6150"/>
        </w:tabs>
      </w:pPr>
      <w:r>
        <w:tab/>
      </w:r>
    </w:p>
    <w:p w:rsidR="00FC041C" w:rsidRDefault="00FC041C" w:rsidP="00DF0795"/>
    <w:p w:rsidR="00FC041C" w:rsidRDefault="00FC041C" w:rsidP="00DF0795"/>
    <w:p w:rsidR="00FC041C" w:rsidRDefault="00FC041C" w:rsidP="00DF0795"/>
    <w:p w:rsidR="00FC041C" w:rsidRDefault="00FC041C" w:rsidP="00DF0795"/>
    <w:p w:rsidR="00FC041C" w:rsidRDefault="00FC041C" w:rsidP="00DF0795"/>
    <w:p w:rsidR="00FC041C" w:rsidRDefault="00FC041C" w:rsidP="00DF0795"/>
    <w:p w:rsidR="00FC041C" w:rsidRPr="00E55295" w:rsidRDefault="00FC041C" w:rsidP="00361B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C041C" w:rsidRPr="00E55295" w:rsidSect="00BB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5388"/>
    <w:multiLevelType w:val="hybridMultilevel"/>
    <w:tmpl w:val="42F4FA90"/>
    <w:lvl w:ilvl="0" w:tplc="DC924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B52"/>
    <w:rsid w:val="00000D39"/>
    <w:rsid w:val="0004286B"/>
    <w:rsid w:val="000B76AE"/>
    <w:rsid w:val="000C7460"/>
    <w:rsid w:val="0011511A"/>
    <w:rsid w:val="00194BEB"/>
    <w:rsid w:val="001C7156"/>
    <w:rsid w:val="001E4434"/>
    <w:rsid w:val="001E4CB2"/>
    <w:rsid w:val="002174B5"/>
    <w:rsid w:val="00285F22"/>
    <w:rsid w:val="00331929"/>
    <w:rsid w:val="00356F1E"/>
    <w:rsid w:val="00361B48"/>
    <w:rsid w:val="003B37F9"/>
    <w:rsid w:val="003B6CDF"/>
    <w:rsid w:val="003C3190"/>
    <w:rsid w:val="00435588"/>
    <w:rsid w:val="00451988"/>
    <w:rsid w:val="00452F0C"/>
    <w:rsid w:val="00454497"/>
    <w:rsid w:val="0048146D"/>
    <w:rsid w:val="004F3B59"/>
    <w:rsid w:val="00515E4E"/>
    <w:rsid w:val="0051637A"/>
    <w:rsid w:val="00584C28"/>
    <w:rsid w:val="005C6649"/>
    <w:rsid w:val="0063450E"/>
    <w:rsid w:val="006934AB"/>
    <w:rsid w:val="006B2821"/>
    <w:rsid w:val="007225BD"/>
    <w:rsid w:val="007345AB"/>
    <w:rsid w:val="007379E8"/>
    <w:rsid w:val="0075353F"/>
    <w:rsid w:val="00753DCE"/>
    <w:rsid w:val="007B0045"/>
    <w:rsid w:val="008D6846"/>
    <w:rsid w:val="0095718A"/>
    <w:rsid w:val="009A60CB"/>
    <w:rsid w:val="009B4BA5"/>
    <w:rsid w:val="00A03E38"/>
    <w:rsid w:val="00B3777D"/>
    <w:rsid w:val="00B80594"/>
    <w:rsid w:val="00BB1695"/>
    <w:rsid w:val="00BB505B"/>
    <w:rsid w:val="00C01161"/>
    <w:rsid w:val="00C67A68"/>
    <w:rsid w:val="00CA2B48"/>
    <w:rsid w:val="00DB3246"/>
    <w:rsid w:val="00DF0795"/>
    <w:rsid w:val="00E46327"/>
    <w:rsid w:val="00E53A93"/>
    <w:rsid w:val="00E55295"/>
    <w:rsid w:val="00E83B52"/>
    <w:rsid w:val="00EB642E"/>
    <w:rsid w:val="00EE5E98"/>
    <w:rsid w:val="00EF5C10"/>
    <w:rsid w:val="00F46A36"/>
    <w:rsid w:val="00F61181"/>
    <w:rsid w:val="00FC041C"/>
    <w:rsid w:val="00FC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9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45A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5AB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99"/>
    <w:qFormat/>
    <w:rsid w:val="0075353F"/>
    <w:pPr>
      <w:ind w:left="720"/>
    </w:pPr>
  </w:style>
  <w:style w:type="paragraph" w:customStyle="1" w:styleId="ConsPlusCell">
    <w:name w:val="ConsPlusCell"/>
    <w:uiPriority w:val="99"/>
    <w:rsid w:val="00DF07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345A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12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11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44;&#1086;&#1082;&#1091;&#1084;&#1077;&#1085;&#1090;%20Microsoft%20Office%20Word%20(5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6</Pages>
  <Words>1419</Words>
  <Characters>8094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Lr2014</cp:lastModifiedBy>
  <cp:revision>29</cp:revision>
  <cp:lastPrinted>2014-11-14T05:31:00Z</cp:lastPrinted>
  <dcterms:created xsi:type="dcterms:W3CDTF">2014-11-10T06:02:00Z</dcterms:created>
  <dcterms:modified xsi:type="dcterms:W3CDTF">2014-12-03T12:37:00Z</dcterms:modified>
</cp:coreProperties>
</file>