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№1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</w:t>
      </w:r>
      <w:proofErr w:type="gramStart"/>
      <w:r w:rsidRPr="00F85AAC">
        <w:rPr>
          <w:rFonts w:ascii="Times New Roman" w:hAnsi="Times New Roman"/>
          <w:sz w:val="20"/>
          <w:szCs w:val="20"/>
        </w:rPr>
        <w:t xml:space="preserve">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>«</w:t>
      </w:r>
      <w:proofErr w:type="gramEnd"/>
      <w:r w:rsidRPr="00F85AAC">
        <w:rPr>
          <w:rFonts w:ascii="Times New Roman" w:hAnsi="Times New Roman"/>
          <w:sz w:val="20"/>
          <w:szCs w:val="20"/>
        </w:rPr>
        <w:t xml:space="preserve">Деревня </w:t>
      </w:r>
      <w:r w:rsidR="00006938" w:rsidRPr="00F85AAC">
        <w:rPr>
          <w:rFonts w:ascii="Times New Roman" w:hAnsi="Times New Roman"/>
          <w:sz w:val="20"/>
          <w:szCs w:val="20"/>
        </w:rPr>
        <w:t>Игнатовка</w:t>
      </w:r>
    </w:p>
    <w:p w:rsidR="00CA2636" w:rsidRPr="00F85AAC" w:rsidRDefault="00832EE4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bookmarkStart w:id="0" w:name="_GoBack"/>
      <w:r>
        <w:rPr>
          <w:rFonts w:ascii="Times New Roman" w:hAnsi="Times New Roman"/>
          <w:sz w:val="20"/>
          <w:szCs w:val="20"/>
        </w:rPr>
        <w:t xml:space="preserve">от 19.05.2017 </w:t>
      </w:r>
      <w:r w:rsidR="00F85AAC" w:rsidRPr="00F85AAC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 xml:space="preserve"> 83</w:t>
      </w:r>
    </w:p>
    <w:bookmarkEnd w:id="0"/>
    <w:p w:rsidR="00B745E7" w:rsidRPr="00F85AAC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CA2636" w:rsidRPr="00243D98" w:rsidRDefault="00CA2636" w:rsidP="00243D9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Исполнение доходов бюджета сельского поселения «Деревня </w:t>
      </w:r>
      <w:r w:rsidR="00006938" w:rsidRPr="00F85AAC">
        <w:rPr>
          <w:rFonts w:ascii="Times New Roman" w:hAnsi="Times New Roman"/>
          <w:b/>
          <w:sz w:val="24"/>
          <w:szCs w:val="24"/>
        </w:rPr>
        <w:t>Игнатовка</w:t>
      </w:r>
      <w:r w:rsidRPr="00F85AAC">
        <w:rPr>
          <w:rFonts w:ascii="Times New Roman" w:hAnsi="Times New Roman"/>
          <w:b/>
          <w:sz w:val="24"/>
          <w:szCs w:val="24"/>
        </w:rPr>
        <w:t>» за 201</w:t>
      </w:r>
      <w:r w:rsidR="00390733">
        <w:rPr>
          <w:rFonts w:ascii="Times New Roman" w:hAnsi="Times New Roman"/>
          <w:b/>
          <w:sz w:val="24"/>
          <w:szCs w:val="24"/>
        </w:rPr>
        <w:t>6</w:t>
      </w:r>
      <w:r w:rsidRPr="00F85AAC">
        <w:rPr>
          <w:rFonts w:ascii="Times New Roman" w:hAnsi="Times New Roman"/>
          <w:b/>
          <w:sz w:val="24"/>
          <w:szCs w:val="24"/>
        </w:rPr>
        <w:t xml:space="preserve"> год по кодам классификации доходов бюджета</w:t>
      </w:r>
    </w:p>
    <w:tbl>
      <w:tblPr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31"/>
        <w:gridCol w:w="781"/>
        <w:gridCol w:w="1422"/>
        <w:gridCol w:w="97"/>
        <w:gridCol w:w="969"/>
        <w:gridCol w:w="1079"/>
        <w:gridCol w:w="1440"/>
      </w:tblGrid>
      <w:tr w:rsidR="006D3795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показателей   бюджетной классификации               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АДМ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Подвид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</w:tr>
      <w:tr w:rsidR="006D3795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D3795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F85AAC" w:rsidRDefault="00CA2636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 w:rsidR="00390733">
              <w:rPr>
                <w:rFonts w:ascii="Times New Roman" w:hAnsi="Times New Roman"/>
                <w:sz w:val="24"/>
                <w:szCs w:val="24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390733" w:rsidRDefault="00390733" w:rsidP="006D3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733">
              <w:rPr>
                <w:rFonts w:ascii="Times New Roman" w:hAnsi="Times New Roman"/>
                <w:sz w:val="24"/>
                <w:szCs w:val="24"/>
              </w:rPr>
              <w:t>90344,59</w:t>
            </w:r>
          </w:p>
        </w:tc>
      </w:tr>
      <w:tr w:rsidR="00390733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733" w:rsidRDefault="00390733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 (пени по соответствующему платежу)</w:t>
            </w:r>
          </w:p>
          <w:p w:rsidR="00243D98" w:rsidRPr="00F85AAC" w:rsidRDefault="00243D98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33" w:rsidRPr="00390733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121077,66</w:t>
            </w:r>
          </w:p>
        </w:tc>
      </w:tr>
      <w:tr w:rsidR="0043482F" w:rsidRPr="00F85AAC" w:rsidTr="00243D98">
        <w:trPr>
          <w:trHeight w:val="1490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82F" w:rsidRPr="00F85AAC" w:rsidRDefault="0043482F" w:rsidP="00434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полученных физическими лицами в соответствии со статьей 228 Налогового кодекса РФ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-153,72</w:t>
            </w:r>
          </w:p>
        </w:tc>
      </w:tr>
      <w:tr w:rsidR="00B40CB8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 w:rsidR="00F85AAC">
              <w:rPr>
                <w:rFonts w:ascii="Times New Roman" w:hAnsi="Times New Roman"/>
                <w:color w:val="000000"/>
                <w:sz w:val="24"/>
                <w:szCs w:val="24"/>
              </w:rPr>
              <w:t>м налогообложения, расположенным в границах поселения</w:t>
            </w:r>
            <w:r w:rsidR="004348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3482F">
              <w:rPr>
                <w:rFonts w:ascii="Times New Roman" w:hAnsi="Times New Roman"/>
                <w:sz w:val="24"/>
                <w:szCs w:val="24"/>
              </w:rPr>
              <w:t>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43482F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43482F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74966,59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</w:p>
        </w:tc>
      </w:tr>
      <w:tr w:rsidR="0043482F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82F" w:rsidRPr="00F85AAC" w:rsidRDefault="0043482F" w:rsidP="004348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 налогообложения, расположенным в границах поселения (пени по соответствующему платежу)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Default="0043482F" w:rsidP="00434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195,73</w:t>
            </w:r>
          </w:p>
        </w:tc>
      </w:tr>
      <w:tr w:rsidR="00B40CB8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434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налог, </w:t>
            </w:r>
            <w:r w:rsidR="0043482F">
              <w:rPr>
                <w:rFonts w:ascii="Times New Roman" w:hAnsi="Times New Roman"/>
                <w:sz w:val="24"/>
                <w:szCs w:val="24"/>
              </w:rPr>
              <w:t>с организаций</w:t>
            </w:r>
            <w:r w:rsidR="00F85AAC">
              <w:rPr>
                <w:rFonts w:ascii="Times New Roman" w:hAnsi="Times New Roman"/>
                <w:sz w:val="24"/>
                <w:szCs w:val="24"/>
              </w:rPr>
              <w:t>,</w:t>
            </w:r>
            <w:r w:rsidR="0043482F">
              <w:rPr>
                <w:rFonts w:ascii="Times New Roman" w:hAnsi="Times New Roman"/>
                <w:sz w:val="24"/>
                <w:szCs w:val="24"/>
              </w:rPr>
              <w:t xml:space="preserve"> обладающих земельным участком,</w:t>
            </w:r>
            <w:r w:rsidR="00F85AAC">
              <w:rPr>
                <w:rFonts w:ascii="Times New Roman" w:hAnsi="Times New Roman"/>
                <w:sz w:val="24"/>
                <w:szCs w:val="24"/>
              </w:rPr>
              <w:t xml:space="preserve">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 w:rsidR="0043482F">
              <w:rPr>
                <w:rFonts w:ascii="Times New Roman" w:hAnsi="Times New Roman"/>
                <w:sz w:val="24"/>
                <w:szCs w:val="24"/>
              </w:rPr>
              <w:t xml:space="preserve">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EA5CD2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43482F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97077,60</w:t>
            </w:r>
          </w:p>
        </w:tc>
      </w:tr>
      <w:tr w:rsidR="00B40CB8" w:rsidRPr="00F85AAC" w:rsidTr="00D5263F">
        <w:trPr>
          <w:trHeight w:val="557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43482F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(пени по соответствующему платежу)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EA5CD2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EA5CD2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43482F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1753,93</w:t>
            </w:r>
          </w:p>
        </w:tc>
      </w:tr>
      <w:tr w:rsidR="00B40CB8" w:rsidRPr="00F85AAC" w:rsidTr="00D5263F">
        <w:trPr>
          <w:trHeight w:val="2264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0CB8" w:rsidRPr="00F85AAC" w:rsidRDefault="0043482F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(суммы денежных взысканий (штрафов) по соответствующему платежу согласно законодательства Российской Федерации)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D526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D5263F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D5263F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63F" w:rsidRPr="00F85AAC" w:rsidTr="00D5263F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физических лиц,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468627,10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  <w:bdr w:val="single" w:sz="4" w:space="0" w:color="auto" w:frame="1"/>
              </w:rPr>
              <w:t xml:space="preserve">  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D5263F" w:rsidRPr="00F85AAC" w:rsidTr="00243D98">
        <w:trPr>
          <w:trHeight w:val="1531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(пени по соответствующему платежу)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2314,05</w:t>
            </w:r>
          </w:p>
        </w:tc>
      </w:tr>
      <w:tr w:rsidR="00935500" w:rsidRPr="00F85AAC" w:rsidTr="00D5263F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5500" w:rsidRPr="00C13425" w:rsidRDefault="00935500" w:rsidP="00935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25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(за исключением имущества бюджетных и автономных учреждений)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110503510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00" w:rsidRPr="00B7328D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7328D">
              <w:rPr>
                <w:rFonts w:ascii="Times New Roman" w:hAnsi="Times New Roman"/>
                <w:sz w:val="24"/>
                <w:szCs w:val="24"/>
              </w:rPr>
              <w:t>5136,00</w:t>
            </w:r>
          </w:p>
        </w:tc>
      </w:tr>
      <w:tr w:rsidR="00D5263F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2020100110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0315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3811009,00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D5263F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2020301510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76370,00</w:t>
            </w:r>
          </w:p>
        </w:tc>
      </w:tr>
      <w:tr w:rsidR="00D5263F" w:rsidRPr="00F85AAC" w:rsidTr="00D5263F"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сельских поселений из бюджетов МР на исполнение полномочий по дорожной деятельности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20202999</w:t>
            </w:r>
            <w:r w:rsidRPr="00F85AAC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457183,05</w:t>
            </w:r>
          </w:p>
        </w:tc>
      </w:tr>
      <w:tr w:rsidR="00D5263F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</w:t>
            </w:r>
            <w:r w:rsidR="00094B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F9178D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49850,00</w:t>
            </w:r>
          </w:p>
        </w:tc>
      </w:tr>
      <w:tr w:rsidR="00094BE0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BE0" w:rsidRPr="00F85AAC" w:rsidRDefault="00094BE0" w:rsidP="00094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BE0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BE0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BE0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BE0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BE0" w:rsidRDefault="00094BE0" w:rsidP="00094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</w:tr>
      <w:tr w:rsidR="00F9178D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78D" w:rsidRPr="00F85AAC" w:rsidRDefault="00F9178D" w:rsidP="00F917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«Охрана окружающей среды в Людиновском районе)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Default="00F9178D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80619,00</w:t>
            </w:r>
          </w:p>
        </w:tc>
      </w:tr>
      <w:tr w:rsidR="00F9178D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78D" w:rsidRPr="00F85AAC" w:rsidRDefault="00F9178D" w:rsidP="00094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  <w:r w:rsidR="00094BE0">
              <w:rPr>
                <w:rFonts w:ascii="Times New Roman" w:hAnsi="Times New Roman"/>
                <w:sz w:val="24"/>
                <w:szCs w:val="24"/>
              </w:rPr>
              <w:t>на премирование муниципальных образований – победителей областного конкурса на звание «Самое благоустроенное муниципальное образование Калужской области)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0420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094BE0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867500,00</w:t>
            </w:r>
          </w:p>
        </w:tc>
      </w:tr>
      <w:tr w:rsidR="00B7328D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28D" w:rsidRPr="00B7328D" w:rsidRDefault="00B7328D" w:rsidP="00094B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328D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328D" w:rsidRPr="00F85AAC" w:rsidRDefault="00B7328D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28D" w:rsidRPr="00F85AAC" w:rsidRDefault="00B732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28D" w:rsidRDefault="00B7328D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28D" w:rsidRPr="00F85AAC" w:rsidRDefault="00B732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28D" w:rsidRPr="00B7328D" w:rsidRDefault="00B7328D" w:rsidP="00F917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6264870,58</w:t>
            </w:r>
          </w:p>
        </w:tc>
      </w:tr>
    </w:tbl>
    <w:p w:rsidR="002934FC" w:rsidRPr="00F85AAC" w:rsidRDefault="002934FC" w:rsidP="00DD6ADF">
      <w:pPr>
        <w:rPr>
          <w:rFonts w:ascii="Times New Roman" w:hAnsi="Times New Roman"/>
          <w:sz w:val="24"/>
          <w:szCs w:val="24"/>
        </w:rPr>
      </w:pPr>
    </w:p>
    <w:sectPr w:rsidR="002934FC" w:rsidRPr="00F85AA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46F"/>
    <w:rsid w:val="00006938"/>
    <w:rsid w:val="00094BE0"/>
    <w:rsid w:val="000E257E"/>
    <w:rsid w:val="00107CF1"/>
    <w:rsid w:val="001F03A6"/>
    <w:rsid w:val="0023430D"/>
    <w:rsid w:val="00243D98"/>
    <w:rsid w:val="002934FC"/>
    <w:rsid w:val="002D6E32"/>
    <w:rsid w:val="00350D50"/>
    <w:rsid w:val="00390733"/>
    <w:rsid w:val="003D48F1"/>
    <w:rsid w:val="003F5DC9"/>
    <w:rsid w:val="003F7F83"/>
    <w:rsid w:val="00413CEE"/>
    <w:rsid w:val="0043482F"/>
    <w:rsid w:val="004F38C7"/>
    <w:rsid w:val="005F6D83"/>
    <w:rsid w:val="00651602"/>
    <w:rsid w:val="006C46C6"/>
    <w:rsid w:val="006D3795"/>
    <w:rsid w:val="00832EE4"/>
    <w:rsid w:val="008C50D9"/>
    <w:rsid w:val="00935500"/>
    <w:rsid w:val="00B40CB8"/>
    <w:rsid w:val="00B518B9"/>
    <w:rsid w:val="00B701E4"/>
    <w:rsid w:val="00B7328D"/>
    <w:rsid w:val="00B745E7"/>
    <w:rsid w:val="00C13425"/>
    <w:rsid w:val="00CA2636"/>
    <w:rsid w:val="00CD4C8E"/>
    <w:rsid w:val="00CE0416"/>
    <w:rsid w:val="00D25426"/>
    <w:rsid w:val="00D5263F"/>
    <w:rsid w:val="00DD6ADF"/>
    <w:rsid w:val="00E1646F"/>
    <w:rsid w:val="00EA5CD2"/>
    <w:rsid w:val="00F77A29"/>
    <w:rsid w:val="00F83E43"/>
    <w:rsid w:val="00F848C7"/>
    <w:rsid w:val="00F85AAC"/>
    <w:rsid w:val="00F9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E9A05-1DCE-49B4-A701-EF19E883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24</cp:revision>
  <cp:lastPrinted>2017-03-01T08:43:00Z</cp:lastPrinted>
  <dcterms:created xsi:type="dcterms:W3CDTF">2015-02-02T09:11:00Z</dcterms:created>
  <dcterms:modified xsi:type="dcterms:W3CDTF">2017-05-22T12:25:00Z</dcterms:modified>
</cp:coreProperties>
</file>