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592" w:rsidRDefault="00A37592" w:rsidP="00A37592">
      <w:pPr>
        <w:pStyle w:val="1"/>
        <w:ind w:right="-28"/>
        <w:rPr>
          <w:spacing w:val="60"/>
          <w:sz w:val="30"/>
          <w:szCs w:val="28"/>
        </w:rPr>
      </w:pPr>
      <w:r w:rsidRPr="00A37592">
        <w:rPr>
          <w:spacing w:val="60"/>
          <w:sz w:val="30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-7620</wp:posOffset>
            </wp:positionV>
            <wp:extent cx="552450" cy="685800"/>
            <wp:effectExtent l="19050" t="0" r="0" b="0"/>
            <wp:wrapNone/>
            <wp:docPr id="1" name="Рисунок 14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7592" w:rsidRDefault="00A37592" w:rsidP="00A37592">
      <w:pPr>
        <w:pStyle w:val="1"/>
        <w:ind w:right="-28"/>
        <w:rPr>
          <w:spacing w:val="60"/>
          <w:sz w:val="30"/>
          <w:szCs w:val="28"/>
        </w:rPr>
      </w:pPr>
    </w:p>
    <w:p w:rsidR="00A37592" w:rsidRPr="00E36D67" w:rsidRDefault="00A37592" w:rsidP="00A37592"/>
    <w:p w:rsidR="00A37592" w:rsidRDefault="00A37592" w:rsidP="00A37592">
      <w:pPr>
        <w:pStyle w:val="1"/>
        <w:ind w:right="-28"/>
        <w:rPr>
          <w:spacing w:val="60"/>
          <w:sz w:val="30"/>
          <w:szCs w:val="28"/>
        </w:rPr>
      </w:pPr>
    </w:p>
    <w:p w:rsidR="00A37592" w:rsidRPr="001D049F" w:rsidRDefault="00A37592" w:rsidP="00A37592">
      <w:pPr>
        <w:pStyle w:val="1"/>
        <w:ind w:right="-28"/>
        <w:rPr>
          <w:spacing w:val="60"/>
          <w:sz w:val="30"/>
          <w:szCs w:val="28"/>
        </w:rPr>
      </w:pPr>
      <w:r w:rsidRPr="001D049F">
        <w:rPr>
          <w:spacing w:val="60"/>
          <w:sz w:val="30"/>
          <w:szCs w:val="28"/>
        </w:rPr>
        <w:t>Калужскаяо</w:t>
      </w:r>
      <w:r>
        <w:rPr>
          <w:spacing w:val="60"/>
          <w:sz w:val="30"/>
          <w:szCs w:val="28"/>
        </w:rPr>
        <w:t xml:space="preserve"> </w:t>
      </w:r>
      <w:r w:rsidRPr="001D049F">
        <w:rPr>
          <w:spacing w:val="60"/>
          <w:sz w:val="30"/>
          <w:szCs w:val="28"/>
        </w:rPr>
        <w:t>бласть</w:t>
      </w:r>
    </w:p>
    <w:p w:rsidR="00A37592" w:rsidRPr="001D049F" w:rsidRDefault="00A37592" w:rsidP="00A37592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A37592" w:rsidRPr="001D049F" w:rsidRDefault="00A37592" w:rsidP="00A37592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 xml:space="preserve">«Город Людиново и </w:t>
      </w:r>
      <w:proofErr w:type="spellStart"/>
      <w:r w:rsidRPr="001D049F">
        <w:rPr>
          <w:b/>
          <w:spacing w:val="60"/>
          <w:sz w:val="30"/>
          <w:szCs w:val="28"/>
        </w:rPr>
        <w:t>Людиновский</w:t>
      </w:r>
      <w:proofErr w:type="spellEnd"/>
      <w:r>
        <w:rPr>
          <w:b/>
          <w:spacing w:val="60"/>
          <w:sz w:val="30"/>
          <w:szCs w:val="28"/>
        </w:rPr>
        <w:t xml:space="preserve"> </w:t>
      </w:r>
      <w:r w:rsidRPr="001D049F">
        <w:rPr>
          <w:b/>
          <w:spacing w:val="60"/>
          <w:sz w:val="30"/>
          <w:szCs w:val="28"/>
        </w:rPr>
        <w:t>район»</w:t>
      </w:r>
    </w:p>
    <w:p w:rsidR="00A37592" w:rsidRPr="001D049F" w:rsidRDefault="00A37592" w:rsidP="00A37592">
      <w:pPr>
        <w:jc w:val="center"/>
        <w:rPr>
          <w:b/>
          <w:spacing w:val="100"/>
          <w:sz w:val="10"/>
          <w:szCs w:val="16"/>
        </w:rPr>
      </w:pPr>
    </w:p>
    <w:p w:rsidR="00A37592" w:rsidRPr="001D049F" w:rsidRDefault="00A37592" w:rsidP="00A37592">
      <w:pPr>
        <w:pStyle w:val="1"/>
        <w:ind w:right="-28"/>
        <w:rPr>
          <w:spacing w:val="60"/>
          <w:sz w:val="8"/>
          <w:szCs w:val="30"/>
        </w:rPr>
      </w:pPr>
    </w:p>
    <w:p w:rsidR="00A37592" w:rsidRPr="00145E4E" w:rsidRDefault="00A37592" w:rsidP="00A37592">
      <w:pPr>
        <w:pStyle w:val="4"/>
        <w:jc w:val="center"/>
        <w:rPr>
          <w:bCs w:val="0"/>
          <w:sz w:val="34"/>
        </w:rPr>
      </w:pPr>
      <w:proofErr w:type="gramStart"/>
      <w:r w:rsidRPr="00145E4E">
        <w:rPr>
          <w:bCs w:val="0"/>
          <w:sz w:val="34"/>
        </w:rPr>
        <w:t>П</w:t>
      </w:r>
      <w:proofErr w:type="gramEnd"/>
      <w:r w:rsidRPr="00145E4E">
        <w:rPr>
          <w:bCs w:val="0"/>
          <w:sz w:val="34"/>
        </w:rPr>
        <w:t xml:space="preserve"> О С Т А Н О В Л Е Н И Е</w:t>
      </w:r>
    </w:p>
    <w:p w:rsidR="00A37592" w:rsidRPr="001D049F" w:rsidRDefault="00A37592" w:rsidP="00A37592">
      <w:pPr>
        <w:rPr>
          <w:sz w:val="12"/>
        </w:rPr>
      </w:pPr>
    </w:p>
    <w:p w:rsidR="00A37592" w:rsidRDefault="00A37592" w:rsidP="00A37592">
      <w:pPr>
        <w:rPr>
          <w:sz w:val="16"/>
          <w:szCs w:val="16"/>
        </w:rPr>
      </w:pPr>
    </w:p>
    <w:p w:rsidR="00A37592" w:rsidRPr="00B7592F" w:rsidRDefault="00A37592" w:rsidP="00A37592">
      <w:pPr>
        <w:rPr>
          <w:sz w:val="24"/>
          <w:szCs w:val="24"/>
        </w:rPr>
      </w:pPr>
      <w:r w:rsidRPr="00B7592F">
        <w:rPr>
          <w:sz w:val="24"/>
          <w:szCs w:val="24"/>
        </w:rPr>
        <w:t>от «</w:t>
      </w:r>
      <w:r>
        <w:rPr>
          <w:sz w:val="24"/>
          <w:szCs w:val="24"/>
        </w:rPr>
        <w:t>01</w:t>
      </w:r>
      <w:r w:rsidRPr="00B7592F">
        <w:rPr>
          <w:sz w:val="24"/>
          <w:szCs w:val="24"/>
        </w:rPr>
        <w:t xml:space="preserve">» </w:t>
      </w:r>
      <w:r w:rsidRPr="00762232">
        <w:rPr>
          <w:sz w:val="24"/>
          <w:szCs w:val="24"/>
          <w:u w:val="single"/>
        </w:rPr>
        <w:t>декабря</w:t>
      </w:r>
      <w:r w:rsidRPr="00B7592F">
        <w:rPr>
          <w:sz w:val="24"/>
          <w:szCs w:val="24"/>
        </w:rPr>
        <w:t xml:space="preserve">  201</w:t>
      </w:r>
      <w:r>
        <w:rPr>
          <w:sz w:val="24"/>
          <w:szCs w:val="24"/>
        </w:rPr>
        <w:t>7</w:t>
      </w:r>
      <w:r w:rsidRPr="00B7592F">
        <w:rPr>
          <w:sz w:val="24"/>
          <w:szCs w:val="24"/>
        </w:rPr>
        <w:t xml:space="preserve"> г.</w:t>
      </w:r>
      <w:r w:rsidRPr="00B7592F">
        <w:rPr>
          <w:sz w:val="24"/>
          <w:szCs w:val="24"/>
        </w:rPr>
        <w:tab/>
      </w:r>
      <w:r w:rsidRPr="00B7592F">
        <w:rPr>
          <w:sz w:val="24"/>
          <w:szCs w:val="24"/>
        </w:rPr>
        <w:tab/>
        <w:t xml:space="preserve">                                   </w:t>
      </w:r>
      <w:r>
        <w:rPr>
          <w:sz w:val="24"/>
          <w:szCs w:val="24"/>
        </w:rPr>
        <w:t xml:space="preserve">                                                      </w:t>
      </w:r>
      <w:r w:rsidRPr="00B7592F">
        <w:rPr>
          <w:sz w:val="24"/>
          <w:szCs w:val="24"/>
        </w:rPr>
        <w:t>№</w:t>
      </w:r>
      <w:r>
        <w:rPr>
          <w:sz w:val="24"/>
          <w:szCs w:val="24"/>
        </w:rPr>
        <w:t xml:space="preserve">  </w:t>
      </w:r>
      <w:r w:rsidRPr="00762232">
        <w:rPr>
          <w:sz w:val="24"/>
          <w:szCs w:val="24"/>
          <w:u w:val="single"/>
        </w:rPr>
        <w:t>2160</w:t>
      </w:r>
    </w:p>
    <w:p w:rsidR="00A37592" w:rsidRDefault="00A37592" w:rsidP="00A37592">
      <w:pPr>
        <w:jc w:val="both"/>
        <w:rPr>
          <w:sz w:val="24"/>
          <w:szCs w:val="24"/>
        </w:rPr>
      </w:pPr>
    </w:p>
    <w:p w:rsidR="00A37592" w:rsidRPr="00B41149" w:rsidRDefault="00A37592" w:rsidP="00A37592">
      <w:pPr>
        <w:ind w:right="3966"/>
        <w:jc w:val="both"/>
        <w:rPr>
          <w:b/>
          <w:sz w:val="24"/>
          <w:szCs w:val="24"/>
        </w:rPr>
      </w:pPr>
      <w:r w:rsidRPr="007662AB">
        <w:rPr>
          <w:b/>
          <w:sz w:val="24"/>
          <w:szCs w:val="24"/>
        </w:rPr>
        <w:t xml:space="preserve">О </w:t>
      </w:r>
      <w:r>
        <w:rPr>
          <w:b/>
          <w:sz w:val="24"/>
          <w:szCs w:val="24"/>
        </w:rPr>
        <w:t xml:space="preserve">внесении изменения в постановление администрации муниципального района «Город Людиново и </w:t>
      </w:r>
      <w:proofErr w:type="spellStart"/>
      <w:r>
        <w:rPr>
          <w:b/>
          <w:sz w:val="24"/>
          <w:szCs w:val="24"/>
        </w:rPr>
        <w:t>Людиновский</w:t>
      </w:r>
      <w:proofErr w:type="spellEnd"/>
      <w:r>
        <w:rPr>
          <w:b/>
          <w:sz w:val="24"/>
          <w:szCs w:val="24"/>
        </w:rPr>
        <w:t xml:space="preserve"> район» от 18.05.2016 № 612 </w:t>
      </w:r>
      <w:r w:rsidRPr="00B41149">
        <w:rPr>
          <w:b/>
          <w:sz w:val="24"/>
          <w:szCs w:val="24"/>
        </w:rPr>
        <w:t>«Об утверждении административного</w:t>
      </w:r>
      <w:r>
        <w:rPr>
          <w:b/>
          <w:sz w:val="24"/>
          <w:szCs w:val="24"/>
        </w:rPr>
        <w:t xml:space="preserve"> </w:t>
      </w:r>
      <w:r w:rsidRPr="00B41149">
        <w:rPr>
          <w:b/>
          <w:sz w:val="24"/>
          <w:szCs w:val="24"/>
        </w:rPr>
        <w:t>регламента предоставления</w:t>
      </w:r>
      <w:r>
        <w:rPr>
          <w:b/>
          <w:sz w:val="24"/>
          <w:szCs w:val="24"/>
        </w:rPr>
        <w:t xml:space="preserve"> </w:t>
      </w:r>
      <w:r w:rsidRPr="00B41149">
        <w:rPr>
          <w:b/>
          <w:sz w:val="24"/>
          <w:szCs w:val="24"/>
        </w:rPr>
        <w:t>муниципальной услуги «Выдача градостроительного плана</w:t>
      </w:r>
      <w:r>
        <w:rPr>
          <w:b/>
          <w:sz w:val="24"/>
          <w:szCs w:val="24"/>
        </w:rPr>
        <w:t xml:space="preserve"> </w:t>
      </w:r>
      <w:r w:rsidRPr="00B41149">
        <w:rPr>
          <w:b/>
          <w:sz w:val="24"/>
          <w:szCs w:val="24"/>
        </w:rPr>
        <w:t>земельного участка в виде отдельного документа»</w:t>
      </w:r>
    </w:p>
    <w:p w:rsidR="00A37592" w:rsidRDefault="00A37592" w:rsidP="00A37592">
      <w:pPr>
        <w:jc w:val="both"/>
        <w:rPr>
          <w:b/>
          <w:sz w:val="24"/>
          <w:szCs w:val="24"/>
        </w:rPr>
      </w:pPr>
    </w:p>
    <w:p w:rsidR="00A37592" w:rsidRPr="00343B4A" w:rsidRDefault="00A37592" w:rsidP="00A37592">
      <w:pPr>
        <w:ind w:firstLine="851"/>
        <w:jc w:val="both"/>
        <w:rPr>
          <w:sz w:val="24"/>
          <w:szCs w:val="24"/>
        </w:rPr>
      </w:pPr>
      <w:proofErr w:type="gramStart"/>
      <w:r w:rsidRPr="00B7592F">
        <w:rPr>
          <w:sz w:val="24"/>
          <w:szCs w:val="24"/>
        </w:rPr>
        <w:t>В соответствии с Градостроительным Кодексом Российской Федерации,</w:t>
      </w:r>
      <w:r>
        <w:rPr>
          <w:sz w:val="24"/>
          <w:szCs w:val="24"/>
        </w:rPr>
        <w:t xml:space="preserve"> учитывая результаты анализа административного регламента </w:t>
      </w:r>
      <w:r w:rsidRPr="00B2623C">
        <w:rPr>
          <w:sz w:val="24"/>
          <w:szCs w:val="24"/>
        </w:rPr>
        <w:t>предоставления муниципальной услуги «Выдача градостроительного плана земельного участка в виде отдельного документа»</w:t>
      </w:r>
      <w:r>
        <w:rPr>
          <w:sz w:val="24"/>
          <w:szCs w:val="24"/>
        </w:rPr>
        <w:t xml:space="preserve"> управлением архитектуры и градостроительства Калужской области, с целью приведения муниципального нормативного правового акта в соответствие с действующим законодательством Российской Федерации</w:t>
      </w:r>
      <w:r w:rsidRPr="00E06CC8">
        <w:rPr>
          <w:sz w:val="24"/>
          <w:szCs w:val="24"/>
        </w:rPr>
        <w:t xml:space="preserve"> </w:t>
      </w:r>
      <w:r w:rsidRPr="00343B4A">
        <w:rPr>
          <w:sz w:val="24"/>
          <w:szCs w:val="24"/>
        </w:rPr>
        <w:t xml:space="preserve">администрация муниципального района «Город Людиново и </w:t>
      </w:r>
      <w:proofErr w:type="spellStart"/>
      <w:r w:rsidRPr="00343B4A">
        <w:rPr>
          <w:sz w:val="24"/>
          <w:szCs w:val="24"/>
        </w:rPr>
        <w:t>Людиновский</w:t>
      </w:r>
      <w:proofErr w:type="spellEnd"/>
      <w:r w:rsidRPr="00343B4A">
        <w:rPr>
          <w:sz w:val="24"/>
          <w:szCs w:val="24"/>
        </w:rPr>
        <w:t xml:space="preserve"> район» </w:t>
      </w:r>
      <w:proofErr w:type="gramEnd"/>
    </w:p>
    <w:p w:rsidR="00A37592" w:rsidRPr="00343B4A" w:rsidRDefault="00A37592" w:rsidP="00A37592">
      <w:pPr>
        <w:ind w:firstLine="851"/>
        <w:jc w:val="both"/>
        <w:rPr>
          <w:sz w:val="24"/>
          <w:szCs w:val="24"/>
        </w:rPr>
      </w:pPr>
      <w:r w:rsidRPr="00343B4A">
        <w:rPr>
          <w:sz w:val="24"/>
          <w:szCs w:val="24"/>
        </w:rPr>
        <w:t>ПОСТАНОВЛЯЕТ:</w:t>
      </w:r>
    </w:p>
    <w:p w:rsidR="00A37592" w:rsidRPr="00B2623C" w:rsidRDefault="00A37592" w:rsidP="00A37592">
      <w:pPr>
        <w:ind w:firstLine="851"/>
        <w:jc w:val="both"/>
        <w:rPr>
          <w:sz w:val="24"/>
          <w:szCs w:val="24"/>
        </w:rPr>
      </w:pPr>
      <w:r w:rsidRPr="00B2623C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B2623C">
        <w:rPr>
          <w:sz w:val="24"/>
          <w:szCs w:val="24"/>
        </w:rPr>
        <w:t xml:space="preserve">Внести в постановление администрации муниципального района «Город Людиново и </w:t>
      </w:r>
      <w:proofErr w:type="spellStart"/>
      <w:r w:rsidRPr="00B2623C">
        <w:rPr>
          <w:sz w:val="24"/>
          <w:szCs w:val="24"/>
        </w:rPr>
        <w:t>Людиновский</w:t>
      </w:r>
      <w:proofErr w:type="spellEnd"/>
      <w:r w:rsidRPr="00B2623C">
        <w:rPr>
          <w:sz w:val="24"/>
          <w:szCs w:val="24"/>
        </w:rPr>
        <w:t xml:space="preserve"> район» от 18.05.2016 № 612 «Об утверждении административного регламента предоставления муниципальной услуги «Выдача градостроительного плана земельного участка в виде отдельного документа» следующее изменение:</w:t>
      </w:r>
    </w:p>
    <w:p w:rsidR="00A37592" w:rsidRDefault="00A37592" w:rsidP="00A37592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B2623C">
        <w:rPr>
          <w:sz w:val="24"/>
          <w:szCs w:val="24"/>
        </w:rPr>
        <w:t xml:space="preserve">1.1. </w:t>
      </w:r>
      <w:r>
        <w:rPr>
          <w:sz w:val="24"/>
          <w:szCs w:val="24"/>
        </w:rPr>
        <w:t xml:space="preserve">Пункт 2.6.2 приложения к постановлению администрации муниципального района «Город Людиново и </w:t>
      </w:r>
      <w:proofErr w:type="spellStart"/>
      <w:r>
        <w:rPr>
          <w:sz w:val="24"/>
          <w:szCs w:val="24"/>
        </w:rPr>
        <w:t>Людиновский</w:t>
      </w:r>
      <w:proofErr w:type="spellEnd"/>
      <w:r>
        <w:rPr>
          <w:sz w:val="24"/>
          <w:szCs w:val="24"/>
        </w:rPr>
        <w:t xml:space="preserve"> район» от 18.05.2016 № 612 </w:t>
      </w:r>
      <w:r w:rsidRPr="00B41149">
        <w:rPr>
          <w:sz w:val="24"/>
          <w:szCs w:val="24"/>
        </w:rPr>
        <w:t>«Об утверждении административного регламента предоставления муниципальной услуги «Выдача градостроительного плана земельного участка в виде отдельного документа»</w:t>
      </w:r>
      <w:r>
        <w:rPr>
          <w:sz w:val="24"/>
          <w:szCs w:val="24"/>
        </w:rPr>
        <w:t xml:space="preserve"> дополнить подпунктом «9)» следующего содержания: </w:t>
      </w:r>
    </w:p>
    <w:p w:rsidR="00A37592" w:rsidRDefault="00A37592" w:rsidP="00A37592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«9) Администрация п</w:t>
      </w:r>
      <w:r w:rsidRPr="0005773C">
        <w:rPr>
          <w:sz w:val="24"/>
          <w:szCs w:val="24"/>
        </w:rPr>
        <w:t>ри подготовке градостроительного плана земельного участка в течение семи дней с даты получения заявления о выдаче такого документа направляет в организации, осуществляющие эксплуатацию сетей инженерно-технического обеспечения, запрос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обеспечения.</w:t>
      </w:r>
      <w:proofErr w:type="gramEnd"/>
      <w:r w:rsidRPr="0005773C">
        <w:rPr>
          <w:sz w:val="24"/>
          <w:szCs w:val="24"/>
        </w:rPr>
        <w:t xml:space="preserve"> Указанные технические условия подлежат представлению в </w:t>
      </w:r>
      <w:r>
        <w:rPr>
          <w:sz w:val="24"/>
          <w:szCs w:val="24"/>
        </w:rPr>
        <w:t>Администрацию</w:t>
      </w:r>
      <w:r w:rsidRPr="0005773C">
        <w:rPr>
          <w:sz w:val="24"/>
          <w:szCs w:val="24"/>
        </w:rPr>
        <w:t xml:space="preserve"> в срок, установленный частью 7 статьи 48 </w:t>
      </w:r>
      <w:r>
        <w:rPr>
          <w:sz w:val="24"/>
          <w:szCs w:val="24"/>
        </w:rPr>
        <w:t>Градостроительного к</w:t>
      </w:r>
      <w:r w:rsidRPr="0005773C">
        <w:rPr>
          <w:sz w:val="24"/>
          <w:szCs w:val="24"/>
        </w:rPr>
        <w:t>одекса</w:t>
      </w:r>
      <w:r>
        <w:rPr>
          <w:sz w:val="24"/>
          <w:szCs w:val="24"/>
        </w:rPr>
        <w:t xml:space="preserve"> РФ</w:t>
      </w:r>
      <w:proofErr w:type="gramStart"/>
      <w:r>
        <w:rPr>
          <w:sz w:val="24"/>
          <w:szCs w:val="24"/>
        </w:rPr>
        <w:t>.»</w:t>
      </w:r>
      <w:proofErr w:type="gramEnd"/>
    </w:p>
    <w:p w:rsidR="00A37592" w:rsidRPr="00DC2C5B" w:rsidRDefault="00A37592" w:rsidP="00A37592">
      <w:pPr>
        <w:ind w:firstLine="851"/>
        <w:rPr>
          <w:sz w:val="24"/>
          <w:szCs w:val="24"/>
        </w:rPr>
      </w:pPr>
      <w:r>
        <w:rPr>
          <w:sz w:val="24"/>
          <w:szCs w:val="24"/>
        </w:rPr>
        <w:t>2</w:t>
      </w:r>
      <w:r w:rsidRPr="00DC2C5B">
        <w:rPr>
          <w:sz w:val="24"/>
          <w:szCs w:val="24"/>
        </w:rPr>
        <w:t>. Настоящее постановление подлежит опубликованию в порядке</w:t>
      </w:r>
      <w:r>
        <w:rPr>
          <w:sz w:val="24"/>
          <w:szCs w:val="24"/>
        </w:rPr>
        <w:t>,</w:t>
      </w:r>
      <w:r w:rsidRPr="00DC2C5B">
        <w:rPr>
          <w:sz w:val="24"/>
          <w:szCs w:val="24"/>
        </w:rPr>
        <w:t xml:space="preserve"> установленном для официального опубликования муниципальных правовых актов</w:t>
      </w:r>
      <w:r>
        <w:rPr>
          <w:sz w:val="24"/>
          <w:szCs w:val="24"/>
        </w:rPr>
        <w:t>.</w:t>
      </w:r>
    </w:p>
    <w:p w:rsidR="00A37592" w:rsidRDefault="00A37592" w:rsidP="00A3759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 w:rsidRPr="007662AB">
        <w:rPr>
          <w:sz w:val="24"/>
          <w:szCs w:val="24"/>
        </w:rPr>
        <w:t>Контроль за</w:t>
      </w:r>
      <w:proofErr w:type="gramEnd"/>
      <w:r w:rsidRPr="007662AB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A37592" w:rsidRDefault="00A37592" w:rsidP="00A37592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7662AB">
        <w:rPr>
          <w:sz w:val="24"/>
          <w:szCs w:val="24"/>
        </w:rPr>
        <w:t xml:space="preserve">. Настоящее постановление вступает в силу с момента </w:t>
      </w:r>
      <w:r>
        <w:rPr>
          <w:sz w:val="24"/>
          <w:szCs w:val="24"/>
        </w:rPr>
        <w:t>официального опубликования</w:t>
      </w:r>
      <w:r w:rsidRPr="007662AB">
        <w:rPr>
          <w:sz w:val="24"/>
          <w:szCs w:val="24"/>
        </w:rPr>
        <w:t>.</w:t>
      </w:r>
    </w:p>
    <w:p w:rsidR="00A37592" w:rsidRDefault="00A37592" w:rsidP="00A37592">
      <w:pPr>
        <w:ind w:firstLine="851"/>
      </w:pPr>
    </w:p>
    <w:p w:rsidR="00A37592" w:rsidRPr="00557AE1" w:rsidRDefault="00A37592" w:rsidP="00A3759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</w:t>
      </w:r>
      <w:r w:rsidRPr="00557AE1">
        <w:rPr>
          <w:b/>
          <w:sz w:val="24"/>
          <w:szCs w:val="24"/>
        </w:rPr>
        <w:t xml:space="preserve"> администрации</w:t>
      </w:r>
    </w:p>
    <w:p w:rsidR="00A37592" w:rsidRDefault="00A37592" w:rsidP="00A37592">
      <w:pPr>
        <w:tabs>
          <w:tab w:val="left" w:pos="7125"/>
        </w:tabs>
        <w:ind w:right="-3"/>
        <w:jc w:val="both"/>
        <w:rPr>
          <w:b/>
          <w:sz w:val="24"/>
          <w:szCs w:val="24"/>
        </w:rPr>
      </w:pPr>
      <w:r w:rsidRPr="00557AE1">
        <w:rPr>
          <w:b/>
          <w:sz w:val="24"/>
          <w:szCs w:val="24"/>
        </w:rPr>
        <w:t>муниципального района</w:t>
      </w:r>
      <w:r w:rsidRPr="00557AE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Д.М. </w:t>
      </w:r>
      <w:proofErr w:type="spellStart"/>
      <w:r>
        <w:rPr>
          <w:b/>
          <w:sz w:val="24"/>
          <w:szCs w:val="24"/>
        </w:rPr>
        <w:t>Аганичев</w:t>
      </w:r>
      <w:proofErr w:type="spellEnd"/>
    </w:p>
    <w:p w:rsidR="001A6583" w:rsidRDefault="001A6583"/>
    <w:sectPr w:rsidR="001A6583" w:rsidSect="00A37592"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592"/>
    <w:rsid w:val="001A6583"/>
    <w:rsid w:val="006302A5"/>
    <w:rsid w:val="008A08CC"/>
    <w:rsid w:val="00A37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9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37592"/>
    <w:pPr>
      <w:keepNext/>
      <w:tabs>
        <w:tab w:val="num" w:pos="432"/>
      </w:tabs>
      <w:ind w:left="432" w:hanging="432"/>
      <w:jc w:val="center"/>
      <w:outlineLvl w:val="0"/>
    </w:pPr>
    <w:rPr>
      <w:b/>
      <w:bCs/>
      <w:caps/>
    </w:rPr>
  </w:style>
  <w:style w:type="paragraph" w:styleId="4">
    <w:name w:val="heading 4"/>
    <w:basedOn w:val="a"/>
    <w:next w:val="a"/>
    <w:link w:val="40"/>
    <w:qFormat/>
    <w:rsid w:val="00A3759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7592"/>
    <w:rPr>
      <w:rFonts w:ascii="Times New Roman" w:eastAsia="Times New Roman" w:hAnsi="Times New Roman" w:cs="Times New Roman"/>
      <w:b/>
      <w:bCs/>
      <w:cap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A3759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2017-12-05T08:30:00Z</dcterms:created>
  <dcterms:modified xsi:type="dcterms:W3CDTF">2017-12-05T08:36:00Z</dcterms:modified>
</cp:coreProperties>
</file>