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КАЛУЖСКАЯ ОБЛАСТЬ ЛЮДИНОВСКИЙ РАЙОН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АДМИНИСТРАЦИЯ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(ИСПОЛНИТЕЛЬНО-РАСПОРЯДИТЕЛЬНЫЙ ОРГАН)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СЕЛЬСКОГО ПОСЕЛЕНИЯ «ДЕРЕВНЯ ЗАБОЛОТЬЕ»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П О С Т А Н О В Л Е Н И Е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28 марта 2019 года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                                   </w:t>
      </w:r>
      <w:r w:rsidRPr="00675F8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№ 11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4"/>
      </w:tblGrid>
      <w:tr w:rsidR="00675F80" w:rsidRPr="00675F80" w:rsidTr="00675F80">
        <w:tc>
          <w:tcPr>
            <w:tcW w:w="488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 утверждении отчета о ходе реализации и оценке эффективности муниципальной программы «Благоустройство территории муниципального образования сельского поселения «Деревня Заболотье на 2018- 2023 годы» за 2018 год»</w:t>
            </w:r>
          </w:p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 В соответствии с постановлением администрации сельского поселения «Деревня Заболотье» от 25.12.2013 г.  № 59 «Об утверждении Порядка принятия решений о разработке, формировании и реализации муниципальных программ сельского поселения «Деревня Заболотье»», администрация сельского поселения «Деревня Заболотье»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Я Е Т: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 отчет о ходе реализации и оценке эффективности муниципальной программы «Благоустройство территории муниципального образования сельского поселения «Деревня Заболотье» на 2018-2023 годы» за 2018 год согласно приложения к настоящему постановлению.</w:t>
      </w:r>
    </w:p>
    <w:p w:rsidR="00675F80" w:rsidRPr="00675F80" w:rsidRDefault="00675F80" w:rsidP="00675F80">
      <w:pPr>
        <w:shd w:val="clear" w:color="auto" w:fill="FFFFFF"/>
        <w:spacing w:after="100" w:line="36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постановление подлежит официальному опубликованию (обнародованию).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Глава администрации сельского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Поселения «Деревня Заболотье»                                                                      В.П.Соколов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lastRenderedPageBreak/>
        <w:t>Приложение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к постановлению администрации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сельского поселения «Деревня Заболотье»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            28 марта 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.201</w:t>
      </w:r>
      <w: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9 г.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11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ходе реализации и оценке эффективности муниципальной программы «Благоустройство территории муниципального образования сельского поселения «Деревня Заболотье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за 2018</w:t>
      </w:r>
      <w:r w:rsidRPr="0067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   Муниципальным заказчиком муниципальной программы «Благоустройство территории муниципального сельского поселения «Деревня Заболотье»» на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2018-2023 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годы», исполнителем мероприятий муниципальной программы выступала администрация сельского поселения «Деревня Заболотье».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Основными целями муниципальной программы «Благоустройство территории сельского поселения «Деревня Заболотье»» на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2018-2023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» годы были: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75F80" w:rsidRPr="00675F80" w:rsidTr="00675F80">
        <w:tc>
          <w:tcPr>
            <w:tcW w:w="0" w:type="auto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·         Улучшение экологической обстановки на территории муниципального образования.</w:t>
            </w:r>
          </w:p>
          <w:p w:rsidR="00675F80" w:rsidRPr="00675F80" w:rsidRDefault="00675F80" w:rsidP="00675F80">
            <w:pPr>
              <w:spacing w:after="10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·         Ремонт и реконструкция уличного освещения.</w:t>
            </w:r>
          </w:p>
          <w:p w:rsidR="00675F80" w:rsidRPr="00675F80" w:rsidRDefault="00675F80" w:rsidP="00675F80">
            <w:pPr>
              <w:spacing w:after="10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·         Строительство объектов благоустройства.</w:t>
            </w:r>
          </w:p>
          <w:p w:rsidR="00675F80" w:rsidRPr="00675F80" w:rsidRDefault="00675F80" w:rsidP="00675F80">
            <w:pPr>
              <w:spacing w:after="10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·         Содержание в надлежащем состоянии памятников, братских могил, обелисков и кладбищ сельского поселения.</w:t>
            </w:r>
          </w:p>
          <w:p w:rsidR="00675F80" w:rsidRPr="00675F80" w:rsidRDefault="00675F80" w:rsidP="00675F80">
            <w:pPr>
              <w:spacing w:after="10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·         Обустройство мест отдыха муниципального образования сельского поселения «Деревня Заболотье»</w:t>
            </w:r>
          </w:p>
        </w:tc>
      </w:tr>
    </w:tbl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сельского поселения «Деревня Заболотье» в 201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году  осуществляла свою деятельность по благоустройству территории сельского поселения «Деревня Заболотье» в соответствии с полномочиями, определенными ст. 14  Федерального Закона от 06.10.2003 №131-ФЗ «Об общих принципах организации местного самоуправления в Российской Федерации», Уставом сельского поселения «Деревня Заболотье», Конституцией Российской Федерации, Федеральным законодательством, законодательством Калужской области, нормативно-правовыми актами, принятыми  Сельской Думой сельского поселения «Деревня Заболотье» и администрацией сельского поселения «Деревня Заболотье».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      На реализацию мероприятий муниципальной программы «Благоустройство территории муниципального образования сельского поселения «Деревня Заболотье» на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2018-2023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годы» в 201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году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изначально 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было предусмотрено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2433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,0 тыс.руб. Но в связи с увеличением поступления налоговых доходов в 201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году средства на реализацию мероприятий муниципальной программы были увеличены до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6161,5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тыс. рублей за счет средств бюджета поселения. Фактическое исполнение программных мероприятий составило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3589,4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58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%.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Финансирование всех программных мероприятий осуществлялось за счет собственных средств бюджета сельского поселения «Деревня Заболотье».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Выполнение мероприятий Программы в 20</w:t>
      </w:r>
      <w:r>
        <w:rPr>
          <w:rFonts w:ascii="Times New Roman" w:eastAsia="Times New Roman" w:hAnsi="Times New Roman" w:cs="Times New Roman"/>
          <w:b/>
          <w:bCs/>
          <w:sz w:val="18"/>
          <w:lang w:eastAsia="ru-RU"/>
        </w:rPr>
        <w:t>18</w:t>
      </w: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2172"/>
        <w:gridCol w:w="1944"/>
        <w:gridCol w:w="1356"/>
        <w:gridCol w:w="1260"/>
        <w:gridCol w:w="1212"/>
      </w:tblGrid>
      <w:tr w:rsidR="00675F80" w:rsidRPr="00675F80" w:rsidTr="00675F80">
        <w:tc>
          <w:tcPr>
            <w:tcW w:w="56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4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Уточненный план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Фактическое исполнение</w:t>
            </w:r>
          </w:p>
        </w:tc>
        <w:tc>
          <w:tcPr>
            <w:tcW w:w="121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675F80" w:rsidRPr="00675F80" w:rsidTr="00675F80">
        <w:tc>
          <w:tcPr>
            <w:tcW w:w="56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94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75F80" w:rsidRPr="00675F80" w:rsidTr="00675F80">
        <w:tc>
          <w:tcPr>
            <w:tcW w:w="56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поселения</w:t>
            </w:r>
          </w:p>
        </w:tc>
        <w:tc>
          <w:tcPr>
            <w:tcW w:w="194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2433,0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6161,5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3589,4</w:t>
            </w:r>
          </w:p>
        </w:tc>
        <w:tc>
          <w:tcPr>
            <w:tcW w:w="121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675F80" w:rsidRPr="00675F80" w:rsidTr="00675F80">
        <w:tc>
          <w:tcPr>
            <w:tcW w:w="56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94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5F80" w:rsidRPr="00675F80" w:rsidTr="00675F80">
        <w:tc>
          <w:tcPr>
            <w:tcW w:w="56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расходов областного бюджета</w:t>
            </w:r>
          </w:p>
        </w:tc>
        <w:tc>
          <w:tcPr>
            <w:tcW w:w="194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92B4E" w:rsidRPr="00675F80" w:rsidTr="00675F80">
        <w:tc>
          <w:tcPr>
            <w:tcW w:w="564" w:type="dxa"/>
            <w:shd w:val="clear" w:color="auto" w:fill="FFFFFF"/>
            <w:vAlign w:val="center"/>
            <w:hideMark/>
          </w:tcPr>
          <w:p w:rsidR="00675F80" w:rsidRPr="00675F80" w:rsidRDefault="00092B4E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675F80" w:rsidRPr="00675F80" w:rsidRDefault="00092B4E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44" w:type="dxa"/>
            <w:shd w:val="clear" w:color="auto" w:fill="FFFFFF"/>
            <w:vAlign w:val="center"/>
            <w:hideMark/>
          </w:tcPr>
          <w:p w:rsidR="00675F80" w:rsidRPr="00675F80" w:rsidRDefault="00092B4E" w:rsidP="00231EE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2433,0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675F80" w:rsidRPr="00675F80" w:rsidRDefault="00092B4E" w:rsidP="00231EE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6161,5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675F80" w:rsidRPr="00675F80" w:rsidRDefault="00092B4E" w:rsidP="00231EE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3589,4</w:t>
            </w:r>
          </w:p>
        </w:tc>
        <w:tc>
          <w:tcPr>
            <w:tcW w:w="1212" w:type="dxa"/>
            <w:shd w:val="clear" w:color="auto" w:fill="FFFFFF"/>
            <w:vAlign w:val="center"/>
            <w:hideMark/>
          </w:tcPr>
          <w:p w:rsidR="00675F80" w:rsidRPr="00675F80" w:rsidRDefault="00092B4E" w:rsidP="00231EE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58,0</w:t>
            </w:r>
          </w:p>
        </w:tc>
      </w:tr>
    </w:tbl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В 201</w:t>
      </w:r>
      <w:r w:rsidR="00092B4E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8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году проведена разработка планов действий в чрезвычайных ситуациях; организация программного обучения населения, подготовка нештатных формирований.</w:t>
      </w:r>
    </w:p>
    <w:p w:rsid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          В 201</w:t>
      </w:r>
      <w:r w:rsidR="00092B4E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8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году выполнены следующие работы:</w:t>
      </w:r>
    </w:p>
    <w:tbl>
      <w:tblPr>
        <w:tblW w:w="9385" w:type="dxa"/>
        <w:tblLook w:val="04A0"/>
      </w:tblPr>
      <w:tblGrid>
        <w:gridCol w:w="9385"/>
      </w:tblGrid>
      <w:tr w:rsidR="00092B4E" w:rsidRPr="00675F80" w:rsidTr="00231EE0">
        <w:trPr>
          <w:trHeight w:val="288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2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lastRenderedPageBreak/>
              <w:t>Потребление электроэнергии объектами уличного освещения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2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Содержание объектов уличного освещения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4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4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4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4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4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2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Содержание детских и спортивных площадок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2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сквера Победы </w:t>
            </w:r>
            <w:proofErr w:type="spellStart"/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д.Войлово</w:t>
            </w:r>
            <w:proofErr w:type="spellEnd"/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2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Ликвидация стихийных свалок</w:t>
            </w:r>
          </w:p>
        </w:tc>
      </w:tr>
      <w:tr w:rsidR="00092B4E" w:rsidRPr="00675F80" w:rsidTr="00231EE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2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Содержание дорог в нормативном состоянии</w:t>
            </w:r>
          </w:p>
        </w:tc>
      </w:tr>
    </w:tbl>
    <w:p w:rsidR="00092B4E" w:rsidRPr="00675F80" w:rsidRDefault="00092B4E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675F80" w:rsidRPr="00675F80" w:rsidRDefault="00675F80" w:rsidP="00092B4E">
      <w:pPr>
        <w:shd w:val="clear" w:color="auto" w:fill="FFFFFF"/>
        <w:spacing w:after="100" w:line="240" w:lineRule="auto"/>
        <w:ind w:firstLine="851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Бюджетная эффективность выполнения муниципальной программы «Благоустройство территории сельского поселения «Деревня Заболотье» на 201</w:t>
      </w:r>
      <w:r w:rsidR="00092B4E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8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-20</w:t>
      </w:r>
      <w:r w:rsidR="00092B4E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23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годы»» определяется как степень реализации расходных обязательств.</w:t>
      </w:r>
    </w:p>
    <w:p w:rsidR="00675F80" w:rsidRPr="00675F80" w:rsidRDefault="00675F80" w:rsidP="00092B4E">
      <w:pPr>
        <w:shd w:val="clear" w:color="auto" w:fill="FFFFFF"/>
        <w:spacing w:after="100" w:line="240" w:lineRule="auto"/>
        <w:ind w:firstLine="851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Оценка бюджетной эффективности выполнения муниципальной программы «Благоустройство территории сельского поселения «Деревня Заболотье» на </w:t>
      </w:r>
      <w:r w:rsidR="00092B4E"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201</w:t>
      </w:r>
      <w:r w:rsidR="00092B4E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8</w:t>
      </w:r>
      <w:r w:rsidR="00092B4E"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-20</w:t>
      </w:r>
      <w:r w:rsidR="00092B4E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23</w:t>
      </w:r>
      <w:r w:rsidR="00092B4E"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годы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» за 201</w:t>
      </w:r>
      <w:r w:rsidR="00092B4E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8 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год выглядит следующим образом:</w:t>
      </w:r>
    </w:p>
    <w:p w:rsidR="00092B4E" w:rsidRDefault="00092B4E" w:rsidP="00092B4E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</w:pPr>
    </w:p>
    <w:p w:rsidR="00675F80" w:rsidRPr="00675F80" w:rsidRDefault="00675F80" w:rsidP="00092B4E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</w:pPr>
      <w:proofErr w:type="spellStart"/>
      <w:r w:rsidRPr="00675F80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>Эбюд</w:t>
      </w:r>
      <w:proofErr w:type="spellEnd"/>
      <w:r w:rsidRPr="00675F80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 xml:space="preserve"> = (</w:t>
      </w:r>
      <w:r w:rsidR="00092B4E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>3589,4</w:t>
      </w:r>
      <w:r w:rsidRPr="00675F80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>/</w:t>
      </w:r>
      <w:r w:rsidR="00092B4E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>6161,5</w:t>
      </w:r>
      <w:r w:rsidRPr="00675F80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 xml:space="preserve"> ) </w:t>
      </w:r>
      <w:proofErr w:type="spellStart"/>
      <w:r w:rsidRPr="00675F80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>х</w:t>
      </w:r>
      <w:proofErr w:type="spellEnd"/>
      <w:r w:rsidRPr="00675F80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 xml:space="preserve"> 100 =  </w:t>
      </w:r>
      <w:r w:rsidR="00092B4E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>58,0</w:t>
      </w:r>
      <w:r w:rsidRPr="00675F80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 xml:space="preserve"> %</w:t>
      </w: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sectPr w:rsidR="00092B4E" w:rsidSect="00675F8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75F80" w:rsidRPr="00675F80" w:rsidRDefault="00675F80" w:rsidP="00092B4E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lastRenderedPageBreak/>
        <w:t>Таблица №1</w:t>
      </w:r>
    </w:p>
    <w:p w:rsidR="00675F80" w:rsidRPr="00675F80" w:rsidRDefault="00675F80" w:rsidP="00092B4E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lang w:eastAsia="ru-RU"/>
        </w:rPr>
        <w:t>ОТЧЕТ</w:t>
      </w: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br/>
      </w: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lang w:eastAsia="ru-RU"/>
        </w:rPr>
        <w:t>о реализации муниципальной программы за 201</w:t>
      </w:r>
      <w:r w:rsidR="00092B4E">
        <w:rPr>
          <w:rFonts w:ascii="Times New Roman" w:eastAsia="Times New Roman" w:hAnsi="Times New Roman" w:cs="Times New Roman"/>
          <w:b/>
          <w:bCs/>
          <w:color w:val="282828"/>
          <w:sz w:val="18"/>
          <w:lang w:eastAsia="ru-RU"/>
        </w:rPr>
        <w:t>8</w:t>
      </w: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lang w:eastAsia="ru-RU"/>
        </w:rPr>
        <w:t xml:space="preserve"> год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u w:val="single"/>
          <w:lang w:eastAsia="ru-RU"/>
        </w:rPr>
        <w:t> «Благоустройство территории сельского поселения</w:t>
      </w:r>
      <w:r w:rsidR="00092B4E">
        <w:rPr>
          <w:rFonts w:ascii="Times New Roman" w:eastAsia="Times New Roman" w:hAnsi="Times New Roman" w:cs="Times New Roman"/>
          <w:b/>
          <w:bCs/>
          <w:color w:val="282828"/>
          <w:sz w:val="18"/>
          <w:u w:val="single"/>
          <w:lang w:eastAsia="ru-RU"/>
        </w:rPr>
        <w:t xml:space="preserve"> </w:t>
      </w: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u w:val="single"/>
          <w:lang w:eastAsia="ru-RU"/>
        </w:rPr>
        <w:t>«Деревня Заболотье» на 201</w:t>
      </w:r>
      <w:r w:rsidR="00092B4E">
        <w:rPr>
          <w:rFonts w:ascii="Times New Roman" w:eastAsia="Times New Roman" w:hAnsi="Times New Roman" w:cs="Times New Roman"/>
          <w:b/>
          <w:bCs/>
          <w:color w:val="282828"/>
          <w:sz w:val="18"/>
          <w:u w:val="single"/>
          <w:lang w:eastAsia="ru-RU"/>
        </w:rPr>
        <w:t>8</w:t>
      </w: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u w:val="single"/>
          <w:lang w:eastAsia="ru-RU"/>
        </w:rPr>
        <w:t xml:space="preserve"> – 20</w:t>
      </w:r>
      <w:r w:rsidR="00092B4E">
        <w:rPr>
          <w:rFonts w:ascii="Times New Roman" w:eastAsia="Times New Roman" w:hAnsi="Times New Roman" w:cs="Times New Roman"/>
          <w:b/>
          <w:bCs/>
          <w:color w:val="282828"/>
          <w:sz w:val="18"/>
          <w:u w:val="single"/>
          <w:lang w:eastAsia="ru-RU"/>
        </w:rPr>
        <w:t>23</w:t>
      </w: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u w:val="single"/>
          <w:lang w:eastAsia="ru-RU"/>
        </w:rPr>
        <w:t xml:space="preserve"> годы»</w:t>
      </w:r>
    </w:p>
    <w:p w:rsidR="00675F80" w:rsidRPr="00675F80" w:rsidRDefault="00D11386" w:rsidP="00092B4E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           </w:t>
      </w:r>
      <w:r w:rsidR="00675F80"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(тыс. рублей)                              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2276"/>
        <w:gridCol w:w="792"/>
        <w:gridCol w:w="619"/>
        <w:gridCol w:w="524"/>
        <w:gridCol w:w="690"/>
        <w:gridCol w:w="1226"/>
        <w:gridCol w:w="616"/>
        <w:gridCol w:w="613"/>
        <w:gridCol w:w="613"/>
        <w:gridCol w:w="765"/>
        <w:gridCol w:w="613"/>
        <w:gridCol w:w="613"/>
        <w:gridCol w:w="729"/>
        <w:gridCol w:w="765"/>
        <w:gridCol w:w="661"/>
        <w:gridCol w:w="652"/>
        <w:gridCol w:w="9"/>
        <w:gridCol w:w="1653"/>
      </w:tblGrid>
      <w:tr w:rsidR="007A226B" w:rsidRPr="00675F80" w:rsidTr="007A226B">
        <w:trPr>
          <w:tblHeader/>
        </w:trPr>
        <w:tc>
          <w:tcPr>
            <w:tcW w:w="152" w:type="pct"/>
            <w:vMerge w:val="restart"/>
            <w:shd w:val="clear" w:color="auto" w:fill="FFFFFF"/>
            <w:vAlign w:val="center"/>
            <w:hideMark/>
          </w:tcPr>
          <w:p w:rsidR="00675F80" w:rsidRPr="00675F80" w:rsidRDefault="00092B4E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vMerge w:val="restart"/>
            <w:shd w:val="clear" w:color="auto" w:fill="FFFFFF"/>
            <w:vAlign w:val="center"/>
            <w:hideMark/>
          </w:tcPr>
          <w:p w:rsidR="00675F80" w:rsidRPr="00675F80" w:rsidRDefault="00092B4E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pct"/>
            <w:gridSpan w:val="5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Объем ассигнований в соответствии</w:t>
            </w:r>
            <w:r w:rsidR="002D2E32" w:rsidRPr="002D2E3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с постановлением Администрации</w:t>
            </w:r>
            <w:r w:rsidR="002D2E32" w:rsidRPr="002D2E3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сельского поселения об утверждении программы</w:t>
            </w:r>
          </w:p>
        </w:tc>
        <w:tc>
          <w:tcPr>
            <w:tcW w:w="1082" w:type="pct"/>
            <w:gridSpan w:val="5"/>
            <w:shd w:val="clear" w:color="auto" w:fill="FFFFFF"/>
            <w:vAlign w:val="center"/>
            <w:hideMark/>
          </w:tcPr>
          <w:p w:rsidR="00675F80" w:rsidRPr="00675F80" w:rsidRDefault="00092B4E" w:rsidP="007A226B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Уточненный план ассигнований</w:t>
            </w:r>
            <w:r w:rsidR="002D2E32" w:rsidRPr="002D2E3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</w:t>
            </w:r>
            <w:r w:rsidRPr="002D2E3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на 2018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49" w:type="pct"/>
            <w:gridSpan w:val="5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Исполнено (кассовые расходы)</w:t>
            </w:r>
            <w:r w:rsidR="002D2E32" w:rsidRPr="002D2E3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в 201</w:t>
            </w:r>
            <w:r w:rsidRPr="002D2E3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8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Объемы</w:t>
            </w:r>
            <w:r w:rsidR="002D2E32" w:rsidRPr="002D2E3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не освоен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softHyphen/>
              <w:t>ных</w:t>
            </w:r>
            <w:r w:rsidR="002D2E32" w:rsidRPr="002D2E3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средств и причины их не освоения (по источникам финансирования)**</w:t>
            </w:r>
          </w:p>
        </w:tc>
      </w:tr>
      <w:tr w:rsidR="007A226B" w:rsidRPr="00675F80" w:rsidTr="007A226B">
        <w:tc>
          <w:tcPr>
            <w:tcW w:w="152" w:type="pct"/>
            <w:vMerge/>
            <w:shd w:val="clear" w:color="auto" w:fill="FFFFFF"/>
            <w:vAlign w:val="center"/>
            <w:hideMark/>
          </w:tcPr>
          <w:p w:rsidR="00092B4E" w:rsidRPr="00675F80" w:rsidRDefault="00092B4E" w:rsidP="00675F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/>
            <w:shd w:val="clear" w:color="auto" w:fill="FFFFFF"/>
            <w:vAlign w:val="center"/>
            <w:hideMark/>
          </w:tcPr>
          <w:p w:rsidR="00092B4E" w:rsidRPr="00675F80" w:rsidRDefault="00092B4E" w:rsidP="00675F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ФБ*</w:t>
            </w: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БП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ВИ</w:t>
            </w: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ФБ*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БП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ВИ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ФБ*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БП</w:t>
            </w:r>
          </w:p>
        </w:tc>
        <w:tc>
          <w:tcPr>
            <w:tcW w:w="222" w:type="pct"/>
            <w:gridSpan w:val="2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ВИ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675F80" w:rsidRPr="00675F80" w:rsidRDefault="00675F80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</w:tr>
      <w:tr w:rsidR="007A226B" w:rsidRPr="00675F80" w:rsidTr="007A226B">
        <w:tc>
          <w:tcPr>
            <w:tcW w:w="152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5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2" w:type="pct"/>
            <w:gridSpan w:val="2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18</w:t>
            </w:r>
          </w:p>
        </w:tc>
      </w:tr>
      <w:tr w:rsidR="00CD77D2" w:rsidRPr="00675F80" w:rsidTr="00CD77D2">
        <w:trPr>
          <w:trHeight w:val="228"/>
        </w:trPr>
        <w:tc>
          <w:tcPr>
            <w:tcW w:w="152" w:type="pct"/>
            <w:shd w:val="clear" w:color="auto" w:fill="FFFFFF"/>
            <w:vAlign w:val="center"/>
            <w:hideMark/>
          </w:tcPr>
          <w:p w:rsidR="00675F80" w:rsidRPr="00675F80" w:rsidRDefault="00CD77D2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 </w:t>
            </w:r>
          </w:p>
        </w:tc>
        <w:tc>
          <w:tcPr>
            <w:tcW w:w="765" w:type="pct"/>
            <w:shd w:val="clear" w:color="auto" w:fill="FFFFFF"/>
            <w:vAlign w:val="center"/>
            <w:hideMark/>
          </w:tcPr>
          <w:p w:rsidR="00675F80" w:rsidRPr="00675F80" w:rsidRDefault="00CD77D2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Всего  по  Программе: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675F80" w:rsidRPr="00675F80" w:rsidRDefault="00CD77D2" w:rsidP="00231EE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2433,0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675F80" w:rsidRPr="00675F80" w:rsidRDefault="00CD77D2" w:rsidP="00695E2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-</w:t>
            </w: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675F80" w:rsidRPr="00675F80" w:rsidRDefault="00CD77D2" w:rsidP="00695E2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675F80" w:rsidRPr="00675F80" w:rsidRDefault="00CD77D2" w:rsidP="00231EE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2433,0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675F80" w:rsidRPr="00675F80" w:rsidRDefault="00675F80" w:rsidP="00231EE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675F80" w:rsidRPr="00675F80" w:rsidRDefault="00CD77D2" w:rsidP="000A1DDB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6161,</w:t>
            </w:r>
            <w:r w:rsidR="000A1DDB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5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675F80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675F80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675F80" w:rsidRPr="00675F80" w:rsidRDefault="00CD77D2" w:rsidP="000A1DDB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6161,</w:t>
            </w:r>
            <w:r w:rsidR="000A1DDB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5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675F80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CD77D2" w:rsidP="00231EE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3589,0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675F80" w:rsidRPr="00675F80" w:rsidRDefault="00CD77D2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-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675F80" w:rsidRPr="00675F80" w:rsidRDefault="00675F80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675F80" w:rsidRPr="00675F80" w:rsidRDefault="00CD77D2" w:rsidP="00231EE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3589,0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675F80" w:rsidRPr="00675F80" w:rsidRDefault="00CD77D2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-</w:t>
            </w: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675F80" w:rsidRPr="00675F80" w:rsidRDefault="00CD77D2" w:rsidP="000A1DDB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2572,</w:t>
            </w:r>
            <w:r w:rsidR="000A1DDB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5</w:t>
            </w:r>
          </w:p>
        </w:tc>
      </w:tr>
      <w:tr w:rsidR="00CD77D2" w:rsidRPr="00675F80" w:rsidTr="00CD77D2">
        <w:tc>
          <w:tcPr>
            <w:tcW w:w="152" w:type="pct"/>
            <w:shd w:val="clear" w:color="auto" w:fill="FFFFFF"/>
            <w:vAlign w:val="center"/>
            <w:hideMark/>
          </w:tcPr>
          <w:p w:rsidR="00675F80" w:rsidRPr="00675F80" w:rsidRDefault="00CD77D2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5" w:type="pct"/>
            <w:shd w:val="clear" w:color="auto" w:fill="FFFFFF"/>
            <w:hideMark/>
          </w:tcPr>
          <w:p w:rsidR="00CD77D2" w:rsidRPr="00675F80" w:rsidRDefault="00CD77D2" w:rsidP="00231EE0">
            <w:pPr>
              <w:spacing w:after="0" w:line="240" w:lineRule="auto"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Потребление электроэнергии объектами уличного освещения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CD77D2" w:rsidRPr="00CD77D2" w:rsidRDefault="00CD77D2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 w:rsidRPr="00CD77D2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  <w:t>7,0</w:t>
            </w:r>
          </w:p>
        </w:tc>
      </w:tr>
      <w:tr w:rsidR="00CD77D2" w:rsidRPr="00675F80" w:rsidTr="00CD77D2">
        <w:tc>
          <w:tcPr>
            <w:tcW w:w="152" w:type="pct"/>
            <w:shd w:val="clear" w:color="auto" w:fill="FFFFFF"/>
            <w:vAlign w:val="center"/>
            <w:hideMark/>
          </w:tcPr>
          <w:p w:rsidR="00675F80" w:rsidRPr="00675F80" w:rsidRDefault="00CD77D2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5" w:type="pct"/>
            <w:shd w:val="clear" w:color="auto" w:fill="FFFFFF"/>
            <w:hideMark/>
          </w:tcPr>
          <w:p w:rsidR="00CD77D2" w:rsidRPr="00675F80" w:rsidRDefault="00CD77D2" w:rsidP="00231EE0">
            <w:pPr>
              <w:spacing w:after="0" w:line="240" w:lineRule="auto"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объектов уличного освещения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CD77D2" w:rsidRPr="00CD77D2" w:rsidRDefault="00CD77D2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 w:rsidRPr="00CD77D2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  <w:t>39,0</w:t>
            </w:r>
          </w:p>
        </w:tc>
      </w:tr>
      <w:tr w:rsidR="00CD77D2" w:rsidRPr="00675F80" w:rsidTr="00CD77D2">
        <w:tc>
          <w:tcPr>
            <w:tcW w:w="152" w:type="pct"/>
            <w:shd w:val="clear" w:color="auto" w:fill="FFFFFF"/>
            <w:vAlign w:val="center"/>
            <w:hideMark/>
          </w:tcPr>
          <w:p w:rsidR="00675F80" w:rsidRPr="00675F80" w:rsidRDefault="00CD77D2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5" w:type="pct"/>
            <w:shd w:val="clear" w:color="auto" w:fill="FFFFFF"/>
            <w:hideMark/>
          </w:tcPr>
          <w:p w:rsidR="00CD77D2" w:rsidRPr="00675F80" w:rsidRDefault="00CD77D2" w:rsidP="00231EE0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695E23" w:rsidRDefault="00CD77D2" w:rsidP="002C49A8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CD77D2" w:rsidRPr="00CD77D2" w:rsidRDefault="00CD77D2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 w:rsidRPr="00CD77D2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  <w:t>1,0</w:t>
            </w:r>
          </w:p>
        </w:tc>
      </w:tr>
      <w:tr w:rsidR="00CD77D2" w:rsidRPr="00675F80" w:rsidTr="00CD77D2">
        <w:tc>
          <w:tcPr>
            <w:tcW w:w="152" w:type="pct"/>
            <w:shd w:val="clear" w:color="auto" w:fill="FFFFFF"/>
            <w:vAlign w:val="center"/>
            <w:hideMark/>
          </w:tcPr>
          <w:p w:rsidR="00675F80" w:rsidRPr="00675F80" w:rsidRDefault="00CD77D2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5" w:type="pct"/>
            <w:shd w:val="clear" w:color="auto" w:fill="FFFFFF"/>
            <w:hideMark/>
          </w:tcPr>
          <w:p w:rsidR="00CD77D2" w:rsidRPr="00675F80" w:rsidRDefault="00CD77D2" w:rsidP="00231EE0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CD77D2" w:rsidRPr="00CD77D2" w:rsidRDefault="00CD77D2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 w:rsidRPr="00CD77D2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  <w:t>102,0</w:t>
            </w:r>
          </w:p>
        </w:tc>
      </w:tr>
      <w:tr w:rsidR="00CD77D2" w:rsidRPr="00675F80" w:rsidTr="00CD77D2">
        <w:tc>
          <w:tcPr>
            <w:tcW w:w="152" w:type="pct"/>
            <w:shd w:val="clear" w:color="auto" w:fill="FFFFFF"/>
            <w:vAlign w:val="center"/>
            <w:hideMark/>
          </w:tcPr>
          <w:p w:rsidR="00675F80" w:rsidRPr="00675F80" w:rsidRDefault="00CD77D2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5" w:type="pct"/>
            <w:shd w:val="clear" w:color="auto" w:fill="FFFFFF"/>
            <w:hideMark/>
          </w:tcPr>
          <w:p w:rsidR="00CD77D2" w:rsidRPr="00675F80" w:rsidRDefault="00CD77D2" w:rsidP="00231EE0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CD77D2" w:rsidRPr="00CD77D2" w:rsidRDefault="00CD77D2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 w:rsidRPr="00CD77D2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  <w:t>8,0</w:t>
            </w:r>
          </w:p>
        </w:tc>
      </w:tr>
      <w:tr w:rsidR="00CD77D2" w:rsidRPr="00675F80" w:rsidTr="00CD77D2">
        <w:trPr>
          <w:trHeight w:val="324"/>
        </w:trPr>
        <w:tc>
          <w:tcPr>
            <w:tcW w:w="152" w:type="pct"/>
            <w:shd w:val="clear" w:color="auto" w:fill="FFFFFF"/>
            <w:vAlign w:val="center"/>
            <w:hideMark/>
          </w:tcPr>
          <w:p w:rsidR="00CD77D2" w:rsidRPr="00D11386" w:rsidRDefault="00CD77D2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5" w:type="pct"/>
            <w:shd w:val="clear" w:color="auto" w:fill="FFFFFF"/>
            <w:hideMark/>
          </w:tcPr>
          <w:p w:rsidR="00CD77D2" w:rsidRPr="00675F80" w:rsidRDefault="00CD77D2" w:rsidP="00231EE0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CD77D2" w:rsidRPr="00CD77D2" w:rsidRDefault="00CD77D2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CD77D2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  <w:t>8,0</w:t>
            </w:r>
          </w:p>
        </w:tc>
      </w:tr>
      <w:tr w:rsidR="00CD77D2" w:rsidRPr="00675F80" w:rsidTr="00CD77D2">
        <w:trPr>
          <w:trHeight w:val="324"/>
        </w:trPr>
        <w:tc>
          <w:tcPr>
            <w:tcW w:w="152" w:type="pct"/>
            <w:shd w:val="clear" w:color="auto" w:fill="FFFFFF"/>
            <w:vAlign w:val="center"/>
            <w:hideMark/>
          </w:tcPr>
          <w:p w:rsidR="00CD77D2" w:rsidRPr="00D11386" w:rsidRDefault="00CD77D2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5" w:type="pct"/>
            <w:shd w:val="clear" w:color="auto" w:fill="FFFFFF"/>
            <w:hideMark/>
          </w:tcPr>
          <w:p w:rsidR="00CD77D2" w:rsidRPr="00675F80" w:rsidRDefault="00CD77D2" w:rsidP="00231EE0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CD77D2" w:rsidRPr="00CD77D2" w:rsidRDefault="00CD77D2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CD77D2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  <w:t>190,0</w:t>
            </w:r>
          </w:p>
        </w:tc>
      </w:tr>
      <w:tr w:rsidR="00CD77D2" w:rsidRPr="00675F80" w:rsidTr="00CD77D2">
        <w:trPr>
          <w:trHeight w:val="324"/>
        </w:trPr>
        <w:tc>
          <w:tcPr>
            <w:tcW w:w="152" w:type="pct"/>
            <w:shd w:val="clear" w:color="auto" w:fill="FFFFFF"/>
            <w:vAlign w:val="center"/>
            <w:hideMark/>
          </w:tcPr>
          <w:p w:rsidR="00CD77D2" w:rsidRPr="00D11386" w:rsidRDefault="00CD77D2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5" w:type="pct"/>
            <w:shd w:val="clear" w:color="auto" w:fill="FFFFFF"/>
            <w:hideMark/>
          </w:tcPr>
          <w:p w:rsidR="00CD77D2" w:rsidRPr="00675F80" w:rsidRDefault="00CD77D2" w:rsidP="00231EE0">
            <w:pPr>
              <w:spacing w:after="0" w:line="240" w:lineRule="auto"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678,5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678,5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CD77D2" w:rsidRPr="00CD77D2" w:rsidRDefault="00CD77D2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CD77D2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  <w:t>278,5</w:t>
            </w:r>
          </w:p>
        </w:tc>
      </w:tr>
      <w:tr w:rsidR="00CD77D2" w:rsidRPr="00675F80" w:rsidTr="00CD77D2">
        <w:trPr>
          <w:trHeight w:val="324"/>
        </w:trPr>
        <w:tc>
          <w:tcPr>
            <w:tcW w:w="152" w:type="pct"/>
            <w:shd w:val="clear" w:color="auto" w:fill="FFFFFF"/>
            <w:vAlign w:val="center"/>
            <w:hideMark/>
          </w:tcPr>
          <w:p w:rsidR="00CD77D2" w:rsidRPr="00D11386" w:rsidRDefault="00CD77D2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5" w:type="pct"/>
            <w:shd w:val="clear" w:color="auto" w:fill="FFFFFF"/>
            <w:hideMark/>
          </w:tcPr>
          <w:p w:rsidR="00CD77D2" w:rsidRPr="00675F80" w:rsidRDefault="00CD77D2" w:rsidP="00231EE0">
            <w:pPr>
              <w:spacing w:after="0" w:line="240" w:lineRule="auto"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сквера Победы </w:t>
            </w:r>
            <w:proofErr w:type="spellStart"/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д.Войлово</w:t>
            </w:r>
            <w:proofErr w:type="spellEnd"/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1876,0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1876,0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1367,0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1367,0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CD77D2" w:rsidRPr="00CD77D2" w:rsidRDefault="000A1DDB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  <w:t>509,0</w:t>
            </w:r>
          </w:p>
        </w:tc>
      </w:tr>
      <w:tr w:rsidR="00CD77D2" w:rsidRPr="00675F80" w:rsidTr="00CD77D2">
        <w:tc>
          <w:tcPr>
            <w:tcW w:w="152" w:type="pct"/>
            <w:shd w:val="clear" w:color="auto" w:fill="FFFFFF"/>
            <w:vAlign w:val="center"/>
            <w:hideMark/>
          </w:tcPr>
          <w:p w:rsidR="00675F80" w:rsidRPr="00675F80" w:rsidRDefault="00CD77D2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FFFFFF"/>
            <w:hideMark/>
          </w:tcPr>
          <w:p w:rsidR="00CD77D2" w:rsidRPr="00675F80" w:rsidRDefault="00CD77D2" w:rsidP="00231EE0">
            <w:pPr>
              <w:spacing w:after="0" w:line="240" w:lineRule="auto"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стихийных свалок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CD77D2" w:rsidRPr="00695E23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CD77D2" w:rsidRPr="00CD77D2" w:rsidRDefault="00CD77D2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77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</w:tr>
      <w:tr w:rsidR="00CD77D2" w:rsidRPr="00675F80" w:rsidTr="00CD77D2">
        <w:trPr>
          <w:trHeight w:val="390"/>
        </w:trPr>
        <w:tc>
          <w:tcPr>
            <w:tcW w:w="152" w:type="pct"/>
            <w:shd w:val="clear" w:color="auto" w:fill="FFFFFF"/>
            <w:vAlign w:val="center"/>
            <w:hideMark/>
          </w:tcPr>
          <w:p w:rsidR="00CD77D2" w:rsidRPr="00D11386" w:rsidRDefault="00CD77D2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5" w:type="pct"/>
            <w:shd w:val="clear" w:color="auto" w:fill="FFFFFF"/>
            <w:hideMark/>
          </w:tcPr>
          <w:p w:rsidR="00CD77D2" w:rsidRPr="00675F80" w:rsidRDefault="00CD77D2" w:rsidP="00231EE0">
            <w:pPr>
              <w:spacing w:after="0" w:line="240" w:lineRule="auto"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дорог в нормативном состоянии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CD77D2" w:rsidRPr="002805F4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CD77D2" w:rsidRPr="002805F4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CD77D2" w:rsidRPr="002805F4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CD77D2" w:rsidRPr="002805F4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2805F4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CD77D2" w:rsidRPr="002805F4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CD77D2" w:rsidRPr="002805F4" w:rsidRDefault="00CD77D2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CD77D2" w:rsidRPr="002805F4" w:rsidRDefault="00CD77D2" w:rsidP="00695E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CD77D2" w:rsidRPr="00CD77D2" w:rsidRDefault="00CD77D2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77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1380,0</w:t>
            </w:r>
          </w:p>
        </w:tc>
      </w:tr>
    </w:tbl>
    <w:p w:rsidR="00695E23" w:rsidRPr="00675F80" w:rsidRDefault="00695E23" w:rsidP="00CD77D2">
      <w:pPr>
        <w:rPr>
          <w:rFonts w:ascii="Times New Roman" w:hAnsi="Times New Roman" w:cs="Times New Roman"/>
        </w:rPr>
      </w:pPr>
    </w:p>
    <w:sectPr w:rsidR="00695E23" w:rsidRPr="00675F80" w:rsidSect="002805F4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396"/>
    <w:multiLevelType w:val="multilevel"/>
    <w:tmpl w:val="951E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01A5B"/>
    <w:multiLevelType w:val="multilevel"/>
    <w:tmpl w:val="9342E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F1EDD"/>
    <w:multiLevelType w:val="multilevel"/>
    <w:tmpl w:val="80BE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75F80"/>
    <w:rsid w:val="00090666"/>
    <w:rsid w:val="00092B4E"/>
    <w:rsid w:val="000A1DDB"/>
    <w:rsid w:val="002805F4"/>
    <w:rsid w:val="002C49A8"/>
    <w:rsid w:val="002D2E32"/>
    <w:rsid w:val="00675F80"/>
    <w:rsid w:val="00695E23"/>
    <w:rsid w:val="007A226B"/>
    <w:rsid w:val="00930E75"/>
    <w:rsid w:val="00CD77D2"/>
    <w:rsid w:val="00D1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4" w:lineRule="exact"/>
        <w:ind w:firstLine="12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F8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zabolotie</dc:creator>
  <cp:lastModifiedBy>zabolotie</cp:lastModifiedBy>
  <cp:revision>1</cp:revision>
  <dcterms:created xsi:type="dcterms:W3CDTF">2019-04-04T08:01:00Z</dcterms:created>
  <dcterms:modified xsi:type="dcterms:W3CDTF">2019-04-04T09:36:00Z</dcterms:modified>
</cp:coreProperties>
</file>