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A4F" w:rsidRPr="004A47E5" w:rsidRDefault="00B92A4F" w:rsidP="00B33A6F">
      <w:pPr>
        <w:pStyle w:val="10"/>
        <w:keepNext/>
        <w:keepLines/>
        <w:shd w:val="clear" w:color="auto" w:fill="auto"/>
        <w:spacing w:after="90" w:line="240" w:lineRule="auto"/>
        <w:ind w:left="200"/>
        <w:rPr>
          <w:b w:val="0"/>
          <w:sz w:val="24"/>
          <w:szCs w:val="24"/>
        </w:rPr>
      </w:pPr>
      <w:bookmarkStart w:id="0" w:name="bookmark0"/>
    </w:p>
    <w:p w:rsidR="00B33A6F" w:rsidRDefault="00B33A6F" w:rsidP="00B33A6F">
      <w:pPr>
        <w:pStyle w:val="10"/>
        <w:keepNext/>
        <w:keepLines/>
        <w:shd w:val="clear" w:color="auto" w:fill="auto"/>
        <w:spacing w:after="90" w:line="240" w:lineRule="auto"/>
        <w:ind w:left="200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  <w:bookmarkEnd w:id="0"/>
    </w:p>
    <w:p w:rsidR="00B33A6F" w:rsidRDefault="00B33A6F" w:rsidP="00B33A6F">
      <w:pPr>
        <w:pStyle w:val="a3"/>
        <w:shd w:val="clear" w:color="auto" w:fill="auto"/>
        <w:spacing w:before="0" w:after="39" w:line="240" w:lineRule="auto"/>
        <w:ind w:left="200" w:firstLine="0"/>
        <w:rPr>
          <w:sz w:val="24"/>
          <w:szCs w:val="24"/>
        </w:rPr>
      </w:pPr>
      <w:r>
        <w:rPr>
          <w:sz w:val="24"/>
          <w:szCs w:val="24"/>
        </w:rPr>
        <w:t>(исполнительно-распорядительный орган)</w:t>
      </w:r>
    </w:p>
    <w:p w:rsidR="00B33A6F" w:rsidRDefault="00B33A6F" w:rsidP="00B33A6F">
      <w:pPr>
        <w:pStyle w:val="20"/>
        <w:keepNext/>
        <w:keepLines/>
        <w:shd w:val="clear" w:color="auto" w:fill="auto"/>
        <w:spacing w:before="0" w:after="347" w:line="240" w:lineRule="auto"/>
        <w:ind w:left="200"/>
        <w:rPr>
          <w:sz w:val="24"/>
          <w:szCs w:val="24"/>
        </w:rPr>
      </w:pPr>
      <w:bookmarkStart w:id="1" w:name="bookmark1"/>
      <w:r w:rsidRPr="00B92A4F">
        <w:rPr>
          <w:rStyle w:val="215"/>
          <w:b/>
          <w:sz w:val="24"/>
          <w:szCs w:val="24"/>
        </w:rPr>
        <w:t xml:space="preserve">сельского поселения « </w:t>
      </w:r>
      <w:r w:rsidR="00B92A4F" w:rsidRPr="00B92A4F">
        <w:rPr>
          <w:rStyle w:val="215"/>
          <w:b/>
          <w:sz w:val="24"/>
          <w:szCs w:val="24"/>
        </w:rPr>
        <w:t>Село Букань</w:t>
      </w:r>
      <w:r w:rsidRPr="00B92A4F">
        <w:rPr>
          <w:rStyle w:val="215"/>
          <w:b/>
          <w:sz w:val="24"/>
          <w:szCs w:val="24"/>
        </w:rPr>
        <w:t xml:space="preserve">»                                                              </w:t>
      </w:r>
      <w:r>
        <w:rPr>
          <w:sz w:val="24"/>
          <w:szCs w:val="24"/>
        </w:rPr>
        <w:t>ЛЮДИНОВСКОГО РАЙОНА, КАЛУЖСКОЙ ОБЛАСТИ</w:t>
      </w:r>
      <w:bookmarkEnd w:id="1"/>
    </w:p>
    <w:p w:rsidR="00B33A6F" w:rsidRDefault="00B33A6F" w:rsidP="00B33A6F">
      <w:pPr>
        <w:pStyle w:val="31"/>
        <w:keepNext/>
        <w:keepLines/>
        <w:shd w:val="clear" w:color="auto" w:fill="auto"/>
        <w:tabs>
          <w:tab w:val="left" w:pos="8708"/>
        </w:tabs>
        <w:spacing w:before="0" w:after="532" w:line="240" w:lineRule="auto"/>
        <w:ind w:left="1220" w:right="1560" w:firstLine="0"/>
        <w:jc w:val="center"/>
        <w:rPr>
          <w:rStyle w:val="30"/>
          <w:rFonts w:cs="Arial Unicode MS"/>
          <w:sz w:val="26"/>
          <w:szCs w:val="26"/>
        </w:rPr>
      </w:pPr>
      <w:bookmarkStart w:id="2" w:name="bookmark2"/>
      <w:r>
        <w:rPr>
          <w:rStyle w:val="30"/>
          <w:sz w:val="26"/>
          <w:szCs w:val="26"/>
        </w:rPr>
        <w:t>ПОСТАНОВЛЕНИЕ</w:t>
      </w:r>
    </w:p>
    <w:p w:rsidR="00B33A6F" w:rsidRDefault="00B92A4F" w:rsidP="00B33A6F">
      <w:pPr>
        <w:pStyle w:val="31"/>
        <w:keepNext/>
        <w:keepLines/>
        <w:shd w:val="clear" w:color="auto" w:fill="auto"/>
        <w:tabs>
          <w:tab w:val="left" w:pos="8708"/>
        </w:tabs>
        <w:spacing w:before="0" w:after="532" w:line="240" w:lineRule="auto"/>
        <w:ind w:right="1560" w:firstLine="0"/>
      </w:pPr>
      <w:r>
        <w:rPr>
          <w:sz w:val="26"/>
          <w:szCs w:val="26"/>
        </w:rPr>
        <w:t xml:space="preserve">от    22.11.   2019                                                                               </w:t>
      </w:r>
      <w:r w:rsidR="00B33A6F">
        <w:rPr>
          <w:sz w:val="26"/>
          <w:szCs w:val="26"/>
        </w:rPr>
        <w:t xml:space="preserve">№ </w:t>
      </w:r>
      <w:bookmarkEnd w:id="2"/>
      <w:r>
        <w:rPr>
          <w:sz w:val="26"/>
          <w:szCs w:val="26"/>
        </w:rPr>
        <w:t>28</w:t>
      </w:r>
    </w:p>
    <w:p w:rsidR="00DA1D9D" w:rsidRDefault="00DA1D9D" w:rsidP="00DA1D9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 утверждении Порядка определения видов особо ценного движимого имущества автономных учреждений, созданных на базе имущества, находящегося в собственности муниципального образования</w:t>
      </w:r>
    </w:p>
    <w:p w:rsidR="00DA1D9D" w:rsidRDefault="00DA1D9D" w:rsidP="00DA1D9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«Село  Букань»</w:t>
      </w:r>
    </w:p>
    <w:p w:rsidR="00B33A6F" w:rsidRDefault="00B33A6F" w:rsidP="00B33A6F">
      <w:pPr>
        <w:rPr>
          <w:rFonts w:ascii="Times New Roman" w:hAnsi="Times New Roman" w:cs="Times New Roman"/>
          <w:sz w:val="26"/>
          <w:szCs w:val="26"/>
        </w:rPr>
      </w:pPr>
    </w:p>
    <w:p w:rsidR="00B33A6F" w:rsidRDefault="00B33A6F" w:rsidP="00B33A6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В соответствии с Федеральными законами от 06.10.2003г. № 131 –ФЗ «Об общих принципах организации местного самоуправления в РФ», от 12.01.1996 г. № 7-ФЗ «О некоммерческих организациях»,  от 08.05.2010 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руководствуясь Уставом сельского поселения  «</w:t>
      </w:r>
      <w:r w:rsidR="00B92A4F">
        <w:rPr>
          <w:rFonts w:ascii="Times New Roman" w:hAnsi="Times New Roman" w:cs="Times New Roman"/>
          <w:sz w:val="26"/>
          <w:szCs w:val="26"/>
        </w:rPr>
        <w:t>Село Букань</w:t>
      </w:r>
      <w:r>
        <w:rPr>
          <w:rFonts w:ascii="Times New Roman" w:hAnsi="Times New Roman" w:cs="Times New Roman"/>
          <w:sz w:val="26"/>
          <w:szCs w:val="26"/>
        </w:rPr>
        <w:t>», а так же в связи с представлением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Людиновской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городской прокуратуры от 25.10.2019г. № 7-63-19 </w:t>
      </w:r>
      <w:r w:rsidR="00B92A4F">
        <w:rPr>
          <w:rFonts w:ascii="Times New Roman" w:hAnsi="Times New Roman" w:cs="Times New Roman"/>
          <w:sz w:val="26"/>
          <w:szCs w:val="26"/>
        </w:rPr>
        <w:t xml:space="preserve"> ,</w:t>
      </w:r>
      <w:r>
        <w:rPr>
          <w:rFonts w:ascii="Times New Roman" w:hAnsi="Times New Roman" w:cs="Times New Roman"/>
          <w:sz w:val="26"/>
          <w:szCs w:val="26"/>
        </w:rPr>
        <w:t>Администрация  сельского поселения «</w:t>
      </w:r>
      <w:r w:rsidR="00B92A4F">
        <w:rPr>
          <w:rFonts w:ascii="Times New Roman" w:hAnsi="Times New Roman" w:cs="Times New Roman"/>
          <w:sz w:val="26"/>
          <w:szCs w:val="26"/>
        </w:rPr>
        <w:t>Село Букань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B33A6F" w:rsidRDefault="00B33A6F" w:rsidP="00B33A6F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B33A6F" w:rsidRDefault="00B33A6F" w:rsidP="00B33A6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33A6F" w:rsidRDefault="00B33A6F" w:rsidP="00B33A6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 Утвердить прилагаемый Порядок определения видов особо ценного движимого имущества автономных учреждений, созданных на базе имущества, находящегося в собственности муниципального образования сельского поселения «</w:t>
      </w:r>
      <w:r w:rsidR="00B92A4F">
        <w:rPr>
          <w:rFonts w:ascii="Times New Roman" w:hAnsi="Times New Roman" w:cs="Times New Roman"/>
          <w:sz w:val="26"/>
          <w:szCs w:val="26"/>
        </w:rPr>
        <w:t>Село Букань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B33A6F" w:rsidRDefault="00B92A4F" w:rsidP="00B33A6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B33A6F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 момента его подписания и подлежит официальному опубликованию.</w:t>
      </w:r>
    </w:p>
    <w:p w:rsidR="00B33A6F" w:rsidRDefault="00B92A4F" w:rsidP="00B33A6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B33A6F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B33A6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B33A6F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</w:t>
      </w:r>
    </w:p>
    <w:p w:rsidR="00B33A6F" w:rsidRDefault="00B33A6F" w:rsidP="00B33A6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33A6F" w:rsidRDefault="00B33A6F" w:rsidP="00B33A6F">
      <w:pPr>
        <w:pStyle w:val="a3"/>
        <w:shd w:val="clear" w:color="auto" w:fill="auto"/>
        <w:tabs>
          <w:tab w:val="left" w:pos="5078"/>
        </w:tabs>
        <w:spacing w:before="0" w:after="0" w:line="283" w:lineRule="exact"/>
        <w:ind w:left="100" w:firstLine="0"/>
        <w:jc w:val="both"/>
        <w:rPr>
          <w:rFonts w:cs="Arial Unicode MS"/>
          <w:b w:val="0"/>
          <w:bCs w:val="0"/>
          <w:sz w:val="26"/>
          <w:szCs w:val="26"/>
        </w:rPr>
      </w:pPr>
    </w:p>
    <w:p w:rsidR="00B33A6F" w:rsidRDefault="00B33A6F" w:rsidP="00B33A6F">
      <w:pPr>
        <w:pStyle w:val="a3"/>
        <w:shd w:val="clear" w:color="auto" w:fill="auto"/>
        <w:tabs>
          <w:tab w:val="left" w:pos="5078"/>
        </w:tabs>
        <w:spacing w:before="0" w:after="0" w:line="283" w:lineRule="exact"/>
        <w:ind w:left="10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администрации </w:t>
      </w:r>
    </w:p>
    <w:p w:rsidR="00B33A6F" w:rsidRDefault="00B33A6F" w:rsidP="00B33A6F">
      <w:pPr>
        <w:pStyle w:val="a3"/>
        <w:shd w:val="clear" w:color="auto" w:fill="auto"/>
        <w:tabs>
          <w:tab w:val="left" w:pos="5078"/>
        </w:tabs>
        <w:spacing w:before="0" w:after="0" w:line="283" w:lineRule="exact"/>
        <w:ind w:left="100" w:firstLine="0"/>
        <w:jc w:val="both"/>
        <w:rPr>
          <w:rFonts w:cs="Arial Unicode MS"/>
          <w:sz w:val="26"/>
          <w:szCs w:val="26"/>
        </w:rPr>
      </w:pPr>
      <w:r>
        <w:rPr>
          <w:sz w:val="26"/>
          <w:szCs w:val="26"/>
        </w:rPr>
        <w:t>сельского поселения «</w:t>
      </w:r>
      <w:r w:rsidR="00B92A4F">
        <w:rPr>
          <w:sz w:val="26"/>
          <w:szCs w:val="26"/>
        </w:rPr>
        <w:t>Село Букань</w:t>
      </w:r>
      <w:r>
        <w:rPr>
          <w:sz w:val="26"/>
          <w:szCs w:val="26"/>
        </w:rPr>
        <w:t>»</w:t>
      </w:r>
      <w:r>
        <w:rPr>
          <w:sz w:val="26"/>
          <w:szCs w:val="26"/>
        </w:rPr>
        <w:tab/>
      </w:r>
      <w:r w:rsidR="00B92A4F">
        <w:rPr>
          <w:sz w:val="26"/>
          <w:szCs w:val="26"/>
        </w:rPr>
        <w:t xml:space="preserve">                              Воротнев А.П.</w:t>
      </w:r>
    </w:p>
    <w:p w:rsidR="00B33A6F" w:rsidRDefault="00B33A6F" w:rsidP="00B33A6F">
      <w:pPr>
        <w:pStyle w:val="a3"/>
        <w:shd w:val="clear" w:color="auto" w:fill="auto"/>
        <w:tabs>
          <w:tab w:val="left" w:pos="3527"/>
          <w:tab w:val="left" w:pos="6777"/>
        </w:tabs>
        <w:spacing w:before="0" w:after="0" w:line="283" w:lineRule="exact"/>
        <w:ind w:left="100" w:firstLine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 xml:space="preserve">                                             </w:t>
      </w:r>
      <w:r w:rsidR="00B92A4F">
        <w:rPr>
          <w:sz w:val="26"/>
          <w:szCs w:val="26"/>
        </w:rPr>
        <w:t xml:space="preserve">              </w:t>
      </w:r>
    </w:p>
    <w:p w:rsidR="00B33A6F" w:rsidRDefault="00B33A6F" w:rsidP="00B33A6F">
      <w:pPr>
        <w:pStyle w:val="a3"/>
        <w:shd w:val="clear" w:color="auto" w:fill="auto"/>
        <w:tabs>
          <w:tab w:val="left" w:pos="3659"/>
          <w:tab w:val="left" w:pos="4917"/>
        </w:tabs>
        <w:spacing w:before="0" w:after="22" w:line="230" w:lineRule="exact"/>
        <w:ind w:left="520" w:firstLine="0"/>
        <w:jc w:val="both"/>
        <w:rPr>
          <w:rFonts w:cs="Arial Unicode MS"/>
          <w:sz w:val="26"/>
          <w:szCs w:val="26"/>
        </w:rPr>
      </w:pPr>
      <w:r>
        <w:rPr>
          <w:rFonts w:cs="Arial Unicode MS"/>
          <w:sz w:val="26"/>
          <w:szCs w:val="26"/>
        </w:rPr>
        <w:tab/>
      </w:r>
    </w:p>
    <w:p w:rsidR="00B33A6F" w:rsidRDefault="00B33A6F" w:rsidP="00B33A6F">
      <w:pPr>
        <w:pStyle w:val="4"/>
        <w:shd w:val="clear" w:color="auto" w:fill="auto"/>
        <w:tabs>
          <w:tab w:val="left" w:pos="1950"/>
        </w:tabs>
        <w:spacing w:before="0" w:after="0" w:line="240" w:lineRule="auto"/>
        <w:ind w:left="5954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/>
          <w:sz w:val="22"/>
        </w:rPr>
        <w:t xml:space="preserve">Утвержден  </w:t>
      </w:r>
    </w:p>
    <w:p w:rsidR="00B33A6F" w:rsidRDefault="00B33A6F" w:rsidP="00B33A6F">
      <w:pPr>
        <w:pStyle w:val="4"/>
        <w:shd w:val="clear" w:color="auto" w:fill="auto"/>
        <w:tabs>
          <w:tab w:val="left" w:pos="1950"/>
        </w:tabs>
        <w:spacing w:before="0" w:after="0" w:line="240" w:lineRule="auto"/>
        <w:ind w:left="5954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постановлением  Администрации  сельского поселения «</w:t>
      </w:r>
      <w:r w:rsidR="00B92A4F">
        <w:rPr>
          <w:rFonts w:ascii="Times New Roman" w:hAnsi="Times New Roman"/>
          <w:sz w:val="22"/>
        </w:rPr>
        <w:t>Село Букань</w:t>
      </w:r>
      <w:r>
        <w:rPr>
          <w:rFonts w:ascii="Times New Roman" w:hAnsi="Times New Roman"/>
          <w:sz w:val="22"/>
        </w:rPr>
        <w:t>»</w:t>
      </w:r>
    </w:p>
    <w:p w:rsidR="00B33A6F" w:rsidRDefault="00B33A6F" w:rsidP="00B33A6F">
      <w:pPr>
        <w:pStyle w:val="4"/>
        <w:shd w:val="clear" w:color="auto" w:fill="auto"/>
        <w:tabs>
          <w:tab w:val="left" w:pos="1950"/>
        </w:tabs>
        <w:spacing w:before="0" w:after="0" w:line="240" w:lineRule="auto"/>
        <w:ind w:left="5954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от </w:t>
      </w:r>
      <w:r w:rsidR="00B92A4F">
        <w:rPr>
          <w:rFonts w:ascii="Times New Roman" w:hAnsi="Times New Roman"/>
          <w:sz w:val="22"/>
        </w:rPr>
        <w:t xml:space="preserve">22.11. </w:t>
      </w:r>
      <w:r>
        <w:rPr>
          <w:rFonts w:ascii="Times New Roman" w:hAnsi="Times New Roman"/>
          <w:sz w:val="22"/>
        </w:rPr>
        <w:t xml:space="preserve">   2019  №  </w:t>
      </w:r>
      <w:r w:rsidR="00B92A4F">
        <w:rPr>
          <w:rFonts w:ascii="Times New Roman" w:hAnsi="Times New Roman"/>
          <w:sz w:val="22"/>
        </w:rPr>
        <w:t>28</w:t>
      </w:r>
    </w:p>
    <w:p w:rsidR="00B33A6F" w:rsidRDefault="00B33A6F" w:rsidP="00B33A6F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33A6F" w:rsidRDefault="00B33A6F" w:rsidP="00B33A6F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Порядок </w:t>
      </w:r>
    </w:p>
    <w:p w:rsidR="00B33A6F" w:rsidRDefault="00B33A6F" w:rsidP="00B33A6F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определения видов особо ценного движимого имущества автономных учреждений, созданных на базе имущества, находящегося в собственности муниципального образования  сельского поселения «</w:t>
      </w:r>
      <w:r w:rsidR="00B92A4F">
        <w:rPr>
          <w:rFonts w:ascii="Times New Roman" w:hAnsi="Times New Roman" w:cs="Times New Roman"/>
          <w:sz w:val="26"/>
          <w:szCs w:val="26"/>
        </w:rPr>
        <w:t>Село Букань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B33A6F" w:rsidRDefault="00B33A6F" w:rsidP="00B33A6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33A6F" w:rsidRDefault="00B33A6F" w:rsidP="00B33A6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>
        <w:rPr>
          <w:rFonts w:ascii="Times New Roman" w:hAnsi="Times New Roman" w:cs="Times New Roman"/>
          <w:sz w:val="26"/>
          <w:szCs w:val="26"/>
        </w:rPr>
        <w:t>Настоящий Порядок разработан в соответствии с Федеральным законом от 03.11.2006 г. № 174-ФЗ «Об автономных учреждениях», Федеральным законом от 12.01.1996 г. № 7-ФЗ «О некоммерческих организациях», постановлением Правительства Российской Федерации от 26.07.2010 г. № 538 «О порядке отнесения имущества автономного или бюджетного учреждения к категории особо ценного движимого имущества» и устанавливает процедуру определения видов особо ценного движимого имущества автономных учреждений, созданных на базе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имущества, находящегося в муниципальной собственности сельского  поселения «</w:t>
      </w:r>
      <w:r w:rsidR="00B92A4F">
        <w:rPr>
          <w:rFonts w:ascii="Times New Roman" w:hAnsi="Times New Roman" w:cs="Times New Roman"/>
          <w:sz w:val="26"/>
          <w:szCs w:val="26"/>
        </w:rPr>
        <w:t>Село Букань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B33A6F" w:rsidRDefault="00B33A6F" w:rsidP="00B33A6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К особо ценному движимому имуществу автономных или  бюджетных учреждений (далее - особо ценное движимое имущество) относится:</w:t>
      </w:r>
    </w:p>
    <w:p w:rsidR="00B33A6F" w:rsidRDefault="00B33A6F" w:rsidP="00B33A6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движимое имущество, балансовая стоимость которого превышает 50 000 (пятьдесят тысяч) рублей;</w:t>
      </w:r>
    </w:p>
    <w:p w:rsidR="00B33A6F" w:rsidRDefault="00B33A6F" w:rsidP="00B33A6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иное движимое имущество, независимо от его балансовой стоимости:</w:t>
      </w:r>
    </w:p>
    <w:p w:rsidR="00B33A6F" w:rsidRDefault="00B33A6F" w:rsidP="00B33A6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без </w:t>
      </w:r>
      <w:proofErr w:type="gramStart"/>
      <w:r>
        <w:rPr>
          <w:rFonts w:ascii="Times New Roman" w:hAnsi="Times New Roman" w:cs="Times New Roman"/>
          <w:sz w:val="26"/>
          <w:szCs w:val="26"/>
        </w:rPr>
        <w:t>которого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осуществление автономным или бюджетным учреждением своей основной деятельности будет существенно затруднено;</w:t>
      </w:r>
    </w:p>
    <w:p w:rsidR="00B33A6F" w:rsidRDefault="00B33A6F" w:rsidP="00B33A6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предназначенное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для обеспечения деятельности автономного или бюджетного учреждения в соответствии с типовыми положениями об учреждениях соответствующих типов и видов;</w:t>
      </w:r>
    </w:p>
    <w:p w:rsidR="00B33A6F" w:rsidRDefault="00B33A6F" w:rsidP="00B33A6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транспортные средства;</w:t>
      </w:r>
    </w:p>
    <w:p w:rsidR="00B33A6F" w:rsidRDefault="00B33A6F" w:rsidP="00B33A6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 имущество, отчуждение которого осуществляется в специальном порядке, установленном законами и иными нормативными правовыми актами Российской Федерации.</w:t>
      </w:r>
    </w:p>
    <w:p w:rsidR="00B33A6F" w:rsidRDefault="00B33A6F" w:rsidP="00B33A6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особо ценному движимому имуществу не относится имущество, которое не предназначено для осуществления основной деятельности автономного или бюджетного учреждения, а также имущество, приобретенное автономным или </w:t>
      </w:r>
      <w:r>
        <w:rPr>
          <w:rFonts w:ascii="Times New Roman" w:hAnsi="Times New Roman" w:cs="Times New Roman"/>
          <w:sz w:val="26"/>
          <w:szCs w:val="26"/>
        </w:rPr>
        <w:lastRenderedPageBreak/>
        <w:t>бюджетным учреждением за счет доходов, полученных от осуществляемой в соответствии с уставом деятельности.</w:t>
      </w:r>
    </w:p>
    <w:p w:rsidR="00B33A6F" w:rsidRDefault="00B33A6F" w:rsidP="00B33A6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30"/>
      <w:r>
        <w:rPr>
          <w:rFonts w:ascii="Times New Roman" w:hAnsi="Times New Roman" w:cs="Times New Roman"/>
          <w:sz w:val="26"/>
          <w:szCs w:val="26"/>
        </w:rPr>
        <w:t xml:space="preserve">3. </w:t>
      </w:r>
      <w:bookmarkEnd w:id="3"/>
      <w:proofErr w:type="gramStart"/>
      <w:r>
        <w:rPr>
          <w:rFonts w:ascii="Times New Roman" w:hAnsi="Times New Roman" w:cs="Times New Roman"/>
          <w:sz w:val="26"/>
          <w:szCs w:val="26"/>
        </w:rPr>
        <w:t>Решение об отнесении имущества автономных или бюджетных учреждений к категории особо ценного движимого имущества или исключении имущества из категории особо ценного движимого имущества на основании видов особо ценного движимого имущества, определенных в соответствии с пунктом 2 настоящего Порядка, оформляется в виде перечня имущества, планируемого к включению в состав особо ценного движимого имущества, и утверждается распоряжением Администрации сельского поселения  «</w:t>
      </w:r>
      <w:r w:rsidR="00B92A4F">
        <w:rPr>
          <w:rFonts w:ascii="Times New Roman" w:hAnsi="Times New Roman" w:cs="Times New Roman"/>
          <w:sz w:val="26"/>
          <w:szCs w:val="26"/>
        </w:rPr>
        <w:t>Село Букань</w:t>
      </w:r>
      <w:r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B33A6F" w:rsidRDefault="00B33A6F" w:rsidP="00B33A6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автономным или бюджетным учреждением, или о выделении средств на его приобретение.</w:t>
      </w:r>
    </w:p>
    <w:p w:rsidR="00B33A6F" w:rsidRDefault="00B33A6F" w:rsidP="00B33A6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создания автономного или бюджетного учреждения путем изменения типа существующего муниципального учреждения Администрация сельского поселения «</w:t>
      </w:r>
      <w:r w:rsidR="00B92A4F">
        <w:rPr>
          <w:rFonts w:ascii="Times New Roman" w:hAnsi="Times New Roman" w:cs="Times New Roman"/>
          <w:sz w:val="26"/>
          <w:szCs w:val="26"/>
        </w:rPr>
        <w:t>Село Букань</w:t>
      </w:r>
      <w:r>
        <w:rPr>
          <w:rFonts w:ascii="Times New Roman" w:hAnsi="Times New Roman" w:cs="Times New Roman"/>
          <w:sz w:val="26"/>
          <w:szCs w:val="26"/>
        </w:rPr>
        <w:t xml:space="preserve">», при подготовке предложения о создании автономного или бюджетного учреждения путем изменения типа существующего муниципального учреждения готовит перечень в соответствии с пунктом 2 настоящего Порядка. </w:t>
      </w:r>
    </w:p>
    <w:p w:rsidR="00B33A6F" w:rsidRDefault="00B33A6F" w:rsidP="00B33A6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 Ведение перечня особо ценного движимого имущества осуществляется автономным или бюджетным учреждением на основании сведений бухгалтерского учета муниципальных бюджетных учреждений о полном наименовании объекта, отнесенного к категории особо ценного движимого имущества, его балансовой стоимости и об инвентарном (учетном) номере (при его наличии).</w:t>
      </w:r>
    </w:p>
    <w:p w:rsidR="00B33A6F" w:rsidRDefault="00B33A6F" w:rsidP="00B33A6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Администрация сельского поселения «</w:t>
      </w:r>
      <w:r w:rsidR="00B92A4F">
        <w:rPr>
          <w:rFonts w:ascii="Times New Roman" w:hAnsi="Times New Roman" w:cs="Times New Roman"/>
          <w:sz w:val="26"/>
          <w:szCs w:val="26"/>
        </w:rPr>
        <w:t>Село Букань</w:t>
      </w:r>
      <w:r>
        <w:rPr>
          <w:rFonts w:ascii="Times New Roman" w:hAnsi="Times New Roman" w:cs="Times New Roman"/>
          <w:sz w:val="26"/>
          <w:szCs w:val="26"/>
        </w:rPr>
        <w:t>» осуществляет внесение сведений об особо ценном движимом имуществе, включенном в перечни, в реестр собственности сельского поселения «</w:t>
      </w:r>
      <w:r w:rsidR="00B92A4F">
        <w:rPr>
          <w:rFonts w:ascii="Times New Roman" w:hAnsi="Times New Roman" w:cs="Times New Roman"/>
          <w:sz w:val="26"/>
          <w:szCs w:val="26"/>
        </w:rPr>
        <w:t>Село Букань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B33A6F" w:rsidRDefault="00B33A6F" w:rsidP="00B33A6F">
      <w:pPr>
        <w:tabs>
          <w:tab w:val="center" w:pos="5102"/>
          <w:tab w:val="left" w:pos="7785"/>
        </w:tabs>
        <w:rPr>
          <w:rFonts w:ascii="Times New Roman" w:hAnsi="Times New Roman" w:cs="Times New Roman"/>
          <w:sz w:val="26"/>
          <w:szCs w:val="26"/>
        </w:rPr>
      </w:pPr>
    </w:p>
    <w:p w:rsidR="00B33A6F" w:rsidRDefault="00B33A6F" w:rsidP="00B33A6F">
      <w:pPr>
        <w:pStyle w:val="a3"/>
        <w:shd w:val="clear" w:color="auto" w:fill="auto"/>
        <w:tabs>
          <w:tab w:val="left" w:pos="3659"/>
          <w:tab w:val="left" w:pos="4917"/>
        </w:tabs>
        <w:spacing w:before="0" w:after="22" w:line="276" w:lineRule="auto"/>
        <w:ind w:left="520" w:firstLine="0"/>
        <w:jc w:val="both"/>
        <w:rPr>
          <w:sz w:val="26"/>
          <w:szCs w:val="26"/>
        </w:rPr>
      </w:pPr>
    </w:p>
    <w:p w:rsidR="00B33A6F" w:rsidRDefault="00B33A6F" w:rsidP="00B33A6F">
      <w:pPr>
        <w:pStyle w:val="a3"/>
        <w:shd w:val="clear" w:color="auto" w:fill="auto"/>
        <w:tabs>
          <w:tab w:val="left" w:pos="3659"/>
          <w:tab w:val="left" w:pos="4917"/>
        </w:tabs>
        <w:spacing w:before="0" w:after="22" w:line="276" w:lineRule="auto"/>
        <w:ind w:left="520" w:firstLine="0"/>
        <w:jc w:val="both"/>
        <w:rPr>
          <w:b w:val="0"/>
          <w:sz w:val="26"/>
          <w:szCs w:val="26"/>
        </w:rPr>
      </w:pPr>
    </w:p>
    <w:p w:rsidR="00951766" w:rsidRDefault="00951766"/>
    <w:sectPr w:rsidR="00951766" w:rsidSect="00E55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3A6F"/>
    <w:rsid w:val="00413000"/>
    <w:rsid w:val="004212F5"/>
    <w:rsid w:val="004A47E5"/>
    <w:rsid w:val="004D3D35"/>
    <w:rsid w:val="00951766"/>
    <w:rsid w:val="00B33A6F"/>
    <w:rsid w:val="00B92A4F"/>
    <w:rsid w:val="00DA1D9D"/>
    <w:rsid w:val="00E557F1"/>
    <w:rsid w:val="00E67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33A6F"/>
    <w:pPr>
      <w:shd w:val="clear" w:color="auto" w:fill="FFFFFF"/>
      <w:spacing w:before="120" w:after="120" w:line="240" w:lineRule="atLeast"/>
      <w:ind w:hanging="380"/>
      <w:jc w:val="center"/>
    </w:pPr>
    <w:rPr>
      <w:rFonts w:ascii="Times New Roman" w:eastAsia="Arial Unicode MS" w:hAnsi="Times New Roman" w:cs="Times New Roman"/>
      <w:b/>
      <w:bCs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99"/>
    <w:semiHidden/>
    <w:rsid w:val="00B33A6F"/>
    <w:rPr>
      <w:rFonts w:ascii="Times New Roman" w:eastAsia="Arial Unicode MS" w:hAnsi="Times New Roman" w:cs="Times New Roman"/>
      <w:b/>
      <w:bCs/>
      <w:sz w:val="23"/>
      <w:szCs w:val="23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locked/>
    <w:rsid w:val="00B33A6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B33A6F"/>
    <w:pPr>
      <w:shd w:val="clear" w:color="auto" w:fill="FFFFFF"/>
      <w:spacing w:before="120" w:after="600" w:line="326" w:lineRule="exact"/>
      <w:jc w:val="center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">
    <w:name w:val="Заголовок №1_"/>
    <w:basedOn w:val="a0"/>
    <w:link w:val="10"/>
    <w:uiPriority w:val="99"/>
    <w:locked/>
    <w:rsid w:val="00B33A6F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B33A6F"/>
    <w:pPr>
      <w:shd w:val="clear" w:color="auto" w:fill="FFFFFF"/>
      <w:spacing w:after="120" w:line="240" w:lineRule="atLeast"/>
      <w:jc w:val="center"/>
      <w:outlineLvl w:val="0"/>
    </w:pPr>
    <w:rPr>
      <w:rFonts w:ascii="Times New Roman" w:hAnsi="Times New Roman" w:cs="Times New Roman"/>
      <w:b/>
      <w:bCs/>
      <w:sz w:val="31"/>
      <w:szCs w:val="31"/>
    </w:rPr>
  </w:style>
  <w:style w:type="character" w:customStyle="1" w:styleId="3">
    <w:name w:val="Заголовок №3_"/>
    <w:basedOn w:val="a0"/>
    <w:link w:val="31"/>
    <w:uiPriority w:val="99"/>
    <w:locked/>
    <w:rsid w:val="00B33A6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B33A6F"/>
    <w:pPr>
      <w:shd w:val="clear" w:color="auto" w:fill="FFFFFF"/>
      <w:spacing w:before="600" w:after="240" w:line="643" w:lineRule="exact"/>
      <w:ind w:firstLine="2560"/>
      <w:outlineLvl w:val="2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rsid w:val="00B33A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b/>
      <w:bCs/>
      <w:sz w:val="20"/>
      <w:szCs w:val="20"/>
    </w:rPr>
  </w:style>
  <w:style w:type="character" w:customStyle="1" w:styleId="a5">
    <w:name w:val="Основной текст_"/>
    <w:link w:val="4"/>
    <w:locked/>
    <w:rsid w:val="00B33A6F"/>
    <w:rPr>
      <w:sz w:val="25"/>
      <w:shd w:val="clear" w:color="auto" w:fill="FFFFFF"/>
    </w:rPr>
  </w:style>
  <w:style w:type="paragraph" w:customStyle="1" w:styleId="4">
    <w:name w:val="Основной текст4"/>
    <w:basedOn w:val="a"/>
    <w:link w:val="a5"/>
    <w:rsid w:val="00B33A6F"/>
    <w:pPr>
      <w:shd w:val="clear" w:color="auto" w:fill="FFFFFF"/>
      <w:spacing w:before="1740" w:after="600" w:line="206" w:lineRule="exact"/>
      <w:jc w:val="both"/>
    </w:pPr>
    <w:rPr>
      <w:sz w:val="25"/>
    </w:rPr>
  </w:style>
  <w:style w:type="character" w:customStyle="1" w:styleId="215">
    <w:name w:val="Заголовок №2 + 15"/>
    <w:aliases w:val="5 pt"/>
    <w:basedOn w:val="2"/>
    <w:uiPriority w:val="99"/>
    <w:rsid w:val="00B33A6F"/>
    <w:rPr>
      <w:sz w:val="31"/>
      <w:szCs w:val="31"/>
    </w:rPr>
  </w:style>
  <w:style w:type="character" w:customStyle="1" w:styleId="30">
    <w:name w:val="Заголовок №3"/>
    <w:basedOn w:val="3"/>
    <w:uiPriority w:val="99"/>
    <w:rsid w:val="00B33A6F"/>
  </w:style>
  <w:style w:type="paragraph" w:styleId="a6">
    <w:name w:val="No Spacing"/>
    <w:uiPriority w:val="1"/>
    <w:qFormat/>
    <w:rsid w:val="00B92A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2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800</Words>
  <Characters>4564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2019-11-27T06:41:00Z</cp:lastPrinted>
  <dcterms:created xsi:type="dcterms:W3CDTF">2019-11-22T12:51:00Z</dcterms:created>
  <dcterms:modified xsi:type="dcterms:W3CDTF">2019-11-27T06:51:00Z</dcterms:modified>
</cp:coreProperties>
</file>