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91" w:rsidRPr="00A03F91" w:rsidRDefault="00A03F91" w:rsidP="00A03F91">
      <w:pPr>
        <w:jc w:val="center"/>
        <w:rPr>
          <w:rFonts w:ascii="Times New Roman" w:hAnsi="Times New Roman" w:cs="Times New Roman"/>
          <w:b/>
          <w:sz w:val="28"/>
          <w:szCs w:val="28"/>
        </w:rPr>
      </w:pPr>
      <w:r w:rsidRPr="00A03F91">
        <w:rPr>
          <w:rFonts w:ascii="Times New Roman" w:hAnsi="Times New Roman" w:cs="Times New Roman"/>
          <w:b/>
          <w:sz w:val="28"/>
          <w:szCs w:val="28"/>
        </w:rPr>
        <w:t xml:space="preserve">Калужская область </w:t>
      </w:r>
      <w:proofErr w:type="spellStart"/>
      <w:r w:rsidRPr="00A03F91">
        <w:rPr>
          <w:rFonts w:ascii="Times New Roman" w:hAnsi="Times New Roman" w:cs="Times New Roman"/>
          <w:b/>
          <w:sz w:val="28"/>
          <w:szCs w:val="28"/>
        </w:rPr>
        <w:t>Людиновский</w:t>
      </w:r>
      <w:proofErr w:type="spellEnd"/>
      <w:r w:rsidRPr="00A03F91">
        <w:rPr>
          <w:rFonts w:ascii="Times New Roman" w:hAnsi="Times New Roman" w:cs="Times New Roman"/>
          <w:b/>
          <w:sz w:val="28"/>
          <w:szCs w:val="28"/>
        </w:rPr>
        <w:t xml:space="preserve"> район</w:t>
      </w:r>
    </w:p>
    <w:p w:rsidR="00A03F91" w:rsidRPr="00A03F91" w:rsidRDefault="00A03F91" w:rsidP="00A03F91">
      <w:pPr>
        <w:jc w:val="center"/>
        <w:rPr>
          <w:rFonts w:ascii="Times New Roman" w:hAnsi="Times New Roman" w:cs="Times New Roman"/>
          <w:b/>
          <w:sz w:val="28"/>
          <w:szCs w:val="28"/>
        </w:rPr>
      </w:pPr>
      <w:r w:rsidRPr="00A03F91">
        <w:rPr>
          <w:rFonts w:ascii="Times New Roman" w:hAnsi="Times New Roman" w:cs="Times New Roman"/>
          <w:b/>
          <w:sz w:val="28"/>
          <w:szCs w:val="28"/>
        </w:rPr>
        <w:t>СЕЛЬСКАЯ ДУМА</w:t>
      </w:r>
    </w:p>
    <w:p w:rsidR="00A03F91" w:rsidRPr="00A03F91" w:rsidRDefault="00A03F91" w:rsidP="00A03F91">
      <w:pPr>
        <w:jc w:val="center"/>
        <w:rPr>
          <w:rFonts w:ascii="Times New Roman" w:hAnsi="Times New Roman" w:cs="Times New Roman"/>
          <w:b/>
          <w:sz w:val="28"/>
          <w:szCs w:val="28"/>
        </w:rPr>
      </w:pPr>
      <w:r w:rsidRPr="00A03F91">
        <w:rPr>
          <w:rFonts w:ascii="Times New Roman" w:hAnsi="Times New Roman" w:cs="Times New Roman"/>
          <w:b/>
          <w:sz w:val="28"/>
          <w:szCs w:val="28"/>
        </w:rPr>
        <w:t xml:space="preserve">сельского поселения «Деревня </w:t>
      </w:r>
      <w:proofErr w:type="spellStart"/>
      <w:r w:rsidRPr="00A03F91">
        <w:rPr>
          <w:rFonts w:ascii="Times New Roman" w:hAnsi="Times New Roman" w:cs="Times New Roman"/>
          <w:b/>
          <w:sz w:val="28"/>
          <w:szCs w:val="28"/>
        </w:rPr>
        <w:t>Игнатовка</w:t>
      </w:r>
      <w:proofErr w:type="spellEnd"/>
      <w:r w:rsidRPr="00A03F91">
        <w:rPr>
          <w:rFonts w:ascii="Times New Roman" w:hAnsi="Times New Roman" w:cs="Times New Roman"/>
          <w:b/>
          <w:sz w:val="28"/>
          <w:szCs w:val="28"/>
        </w:rPr>
        <w:t xml:space="preserve">» </w:t>
      </w:r>
    </w:p>
    <w:p w:rsidR="00A03F91" w:rsidRPr="00A03F91" w:rsidRDefault="00A03F91" w:rsidP="00A03F91">
      <w:pPr>
        <w:jc w:val="center"/>
        <w:rPr>
          <w:rFonts w:ascii="Times New Roman" w:hAnsi="Times New Roman" w:cs="Times New Roman"/>
          <w:b/>
        </w:rPr>
      </w:pPr>
    </w:p>
    <w:p w:rsidR="00A03F91" w:rsidRPr="00A03F91" w:rsidRDefault="00A03F91" w:rsidP="00A03F91">
      <w:pPr>
        <w:jc w:val="center"/>
        <w:rPr>
          <w:rFonts w:ascii="Times New Roman" w:hAnsi="Times New Roman" w:cs="Times New Roman"/>
          <w:b/>
        </w:rPr>
      </w:pPr>
    </w:p>
    <w:p w:rsidR="00A03F91" w:rsidRPr="00A03F91" w:rsidRDefault="00A03F91" w:rsidP="00A03F91">
      <w:pPr>
        <w:jc w:val="center"/>
        <w:rPr>
          <w:rFonts w:ascii="Times New Roman" w:hAnsi="Times New Roman" w:cs="Times New Roman"/>
          <w:b/>
          <w:sz w:val="28"/>
          <w:szCs w:val="28"/>
        </w:rPr>
      </w:pPr>
      <w:proofErr w:type="gramStart"/>
      <w:r w:rsidRPr="00A03F91">
        <w:rPr>
          <w:rFonts w:ascii="Times New Roman" w:hAnsi="Times New Roman" w:cs="Times New Roman"/>
          <w:b/>
          <w:sz w:val="28"/>
          <w:szCs w:val="28"/>
        </w:rPr>
        <w:t>Р</w:t>
      </w:r>
      <w:proofErr w:type="gramEnd"/>
      <w:r w:rsidRPr="00A03F91">
        <w:rPr>
          <w:rFonts w:ascii="Times New Roman" w:hAnsi="Times New Roman" w:cs="Times New Roman"/>
          <w:b/>
          <w:sz w:val="28"/>
          <w:szCs w:val="28"/>
        </w:rPr>
        <w:t xml:space="preserve"> Е Ш Е Н И Е</w:t>
      </w:r>
    </w:p>
    <w:p w:rsidR="00A03F91" w:rsidRPr="00A03F91" w:rsidRDefault="00A03F91" w:rsidP="00A03F91">
      <w:pPr>
        <w:jc w:val="center"/>
        <w:rPr>
          <w:rFonts w:ascii="Times New Roman" w:hAnsi="Times New Roman" w:cs="Times New Roman"/>
          <w:b/>
          <w:sz w:val="28"/>
          <w:szCs w:val="28"/>
        </w:rPr>
      </w:pPr>
    </w:p>
    <w:p w:rsidR="00A03F91" w:rsidRDefault="00A03F91" w:rsidP="00A03F91">
      <w:pPr>
        <w:rPr>
          <w:rFonts w:ascii="Times New Roman" w:hAnsi="Times New Roman" w:cs="Times New Roman"/>
          <w:u w:val="single"/>
        </w:rPr>
      </w:pPr>
      <w:r>
        <w:rPr>
          <w:rFonts w:ascii="Times New Roman" w:hAnsi="Times New Roman" w:cs="Times New Roman"/>
          <w:u w:val="single"/>
        </w:rPr>
        <w:t>от 2</w:t>
      </w:r>
      <w:r w:rsidR="0085025A">
        <w:rPr>
          <w:rFonts w:ascii="Times New Roman" w:hAnsi="Times New Roman" w:cs="Times New Roman"/>
          <w:u w:val="single"/>
        </w:rPr>
        <w:t>9</w:t>
      </w:r>
      <w:r>
        <w:rPr>
          <w:rFonts w:ascii="Times New Roman" w:hAnsi="Times New Roman" w:cs="Times New Roman"/>
          <w:u w:val="single"/>
        </w:rPr>
        <w:t xml:space="preserve"> мая</w:t>
      </w:r>
      <w:r w:rsidRPr="00A03F91">
        <w:rPr>
          <w:rFonts w:ascii="Times New Roman" w:hAnsi="Times New Roman" w:cs="Times New Roman"/>
          <w:u w:val="single"/>
        </w:rPr>
        <w:t xml:space="preserve"> 2020 года</w:t>
      </w:r>
      <w:bookmarkStart w:id="0" w:name="_GoBack"/>
      <w:bookmarkEnd w:id="0"/>
      <w:r w:rsidR="00CC3AEB">
        <w:rPr>
          <w:rFonts w:ascii="Times New Roman" w:hAnsi="Times New Roman" w:cs="Times New Roman"/>
          <w:u w:val="single"/>
        </w:rPr>
        <w:t xml:space="preserve"> </w:t>
      </w:r>
      <w:r w:rsidR="00CC3AEB">
        <w:rPr>
          <w:rFonts w:ascii="Times New Roman" w:hAnsi="Times New Roman" w:cs="Times New Roman"/>
        </w:rPr>
        <w:t xml:space="preserve">                                                                                                              </w:t>
      </w:r>
      <w:r w:rsidRPr="00A03F91">
        <w:rPr>
          <w:rFonts w:ascii="Times New Roman" w:hAnsi="Times New Roman" w:cs="Times New Roman"/>
          <w:u w:val="single"/>
        </w:rPr>
        <w:t>№</w:t>
      </w:r>
      <w:r w:rsidR="00CC3AEB">
        <w:rPr>
          <w:rFonts w:ascii="Times New Roman" w:hAnsi="Times New Roman" w:cs="Times New Roman"/>
          <w:u w:val="single"/>
        </w:rPr>
        <w:t xml:space="preserve"> </w:t>
      </w:r>
      <w:r w:rsidR="007134AA">
        <w:rPr>
          <w:rFonts w:ascii="Times New Roman" w:hAnsi="Times New Roman" w:cs="Times New Roman"/>
          <w:u w:val="single"/>
        </w:rPr>
        <w:t>206</w:t>
      </w:r>
    </w:p>
    <w:p w:rsidR="00A03F91" w:rsidRDefault="00A03F91" w:rsidP="00A03F91">
      <w:pPr>
        <w:rPr>
          <w:rFonts w:ascii="Times New Roman" w:hAnsi="Times New Roman" w:cs="Times New Roman"/>
          <w:u w:val="single"/>
        </w:rPr>
      </w:pPr>
    </w:p>
    <w:tbl>
      <w:tblPr>
        <w:tblStyle w:val="a8"/>
        <w:tblW w:w="0" w:type="auto"/>
        <w:tblLook w:val="04A0"/>
      </w:tblPr>
      <w:tblGrid>
        <w:gridCol w:w="5778"/>
      </w:tblGrid>
      <w:tr w:rsidR="00A03F91" w:rsidTr="0085025A">
        <w:tc>
          <w:tcPr>
            <w:tcW w:w="5778" w:type="dxa"/>
            <w:tcBorders>
              <w:top w:val="nil"/>
              <w:left w:val="nil"/>
              <w:bottom w:val="nil"/>
              <w:right w:val="nil"/>
            </w:tcBorders>
          </w:tcPr>
          <w:p w:rsidR="00A03F91" w:rsidRPr="0085025A" w:rsidRDefault="00A03F91" w:rsidP="00A03F91">
            <w:pPr>
              <w:pStyle w:val="a6"/>
              <w:jc w:val="both"/>
              <w:rPr>
                <w:rFonts w:ascii="Times New Roman" w:hAnsi="Times New Roman"/>
                <w:b/>
                <w:bCs/>
                <w:sz w:val="24"/>
              </w:rPr>
            </w:pPr>
            <w:r w:rsidRPr="0085025A">
              <w:rPr>
                <w:rFonts w:ascii="Times New Roman" w:hAnsi="Times New Roman"/>
                <w:b/>
                <w:bCs/>
                <w:sz w:val="24"/>
              </w:rPr>
              <w:t xml:space="preserve">О порядке принятия решения о применении к депутату Сельской Думы сельского поселения «Деревня </w:t>
            </w:r>
            <w:proofErr w:type="spellStart"/>
            <w:r w:rsidRPr="0085025A">
              <w:rPr>
                <w:rFonts w:ascii="Times New Roman" w:hAnsi="Times New Roman"/>
                <w:b/>
                <w:bCs/>
                <w:sz w:val="24"/>
              </w:rPr>
              <w:t>Игнатовка</w:t>
            </w:r>
            <w:proofErr w:type="spellEnd"/>
            <w:r w:rsidRPr="0085025A">
              <w:rPr>
                <w:rFonts w:ascii="Times New Roman" w:hAnsi="Times New Roman"/>
                <w:b/>
                <w:bCs/>
                <w:sz w:val="24"/>
              </w:rPr>
              <w:t>», выборному должностному лицу местного самоуправления мер ответственности</w:t>
            </w:r>
          </w:p>
          <w:p w:rsidR="00A03F91" w:rsidRDefault="00A03F91" w:rsidP="00A03F91">
            <w:pPr>
              <w:jc w:val="both"/>
              <w:rPr>
                <w:rFonts w:ascii="Times New Roman" w:hAnsi="Times New Roman" w:cs="Times New Roman"/>
              </w:rPr>
            </w:pPr>
          </w:p>
        </w:tc>
      </w:tr>
    </w:tbl>
    <w:p w:rsidR="00A03F91" w:rsidRPr="00A03F91" w:rsidRDefault="00A03F91" w:rsidP="00A03F91">
      <w:pPr>
        <w:rPr>
          <w:rFonts w:ascii="Times New Roman" w:hAnsi="Times New Roman" w:cs="Times New Roman"/>
        </w:rPr>
      </w:pPr>
    </w:p>
    <w:p w:rsidR="00A03F91" w:rsidRPr="00A03F91" w:rsidRDefault="00A03F91" w:rsidP="00A03F91">
      <w:pPr>
        <w:rPr>
          <w:rFonts w:ascii="Times New Roman" w:hAnsi="Times New Roman" w:cs="Times New Roman"/>
          <w:u w:val="single"/>
        </w:rPr>
      </w:pPr>
    </w:p>
    <w:p w:rsidR="00A03F91" w:rsidRPr="00A03F91" w:rsidRDefault="00CC3AEB" w:rsidP="00A03F91">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proofErr w:type="gramStart"/>
      <w:r w:rsidR="00A03F91" w:rsidRPr="00A03F91">
        <w:rPr>
          <w:rFonts w:ascii="Times New Roman" w:eastAsiaTheme="minorHAnsi" w:hAnsi="Times New Roman" w:cs="Times New Roman"/>
          <w:lang w:eastAsia="en-US"/>
        </w:rPr>
        <w:t xml:space="preserve">В соответствии с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w:t>
      </w:r>
      <w:r w:rsidR="00A03F91" w:rsidRPr="002B47E0">
        <w:rPr>
          <w:rFonts w:ascii="Times New Roman" w:hAnsi="Times New Roman" w:cs="Times New Roman"/>
          <w:sz w:val="26"/>
          <w:szCs w:val="26"/>
        </w:rPr>
        <w:t>Федеральным законом от 25 декабря 2008 года № 273-ФЗ «О противодействии коррупции»</w:t>
      </w:r>
      <w:r w:rsidR="00A03F91" w:rsidRPr="00A03F91">
        <w:rPr>
          <w:rFonts w:ascii="Times New Roman" w:eastAsiaTheme="minorHAnsi" w:hAnsi="Times New Roman" w:cs="Times New Roman"/>
          <w:lang w:eastAsia="en-US"/>
        </w:rPr>
        <w:t>,</w:t>
      </w:r>
      <w:r w:rsidR="00A03F91">
        <w:rPr>
          <w:rFonts w:ascii="Times New Roman" w:eastAsiaTheme="minorHAnsi" w:hAnsi="Times New Roman" w:cs="Times New Roman"/>
          <w:lang w:eastAsia="en-US"/>
        </w:rPr>
        <w:t xml:space="preserve"> Законом Калужской области «О внесении изменений в Закон Калужской области «О порядке предоставления сведений о доходах, расходах, об имуществе и обязательствах имущественного характера гражданами, претендующими на</w:t>
      </w:r>
      <w:proofErr w:type="gramEnd"/>
      <w:r w:rsidR="00A03F91">
        <w:rPr>
          <w:rFonts w:ascii="Times New Roman" w:eastAsiaTheme="minorHAnsi" w:hAnsi="Times New Roman" w:cs="Times New Roman"/>
          <w:lang w:eastAsia="en-US"/>
        </w:rPr>
        <w:t xml:space="preserve"> замещение муниципальной должности, должности главы местной администрации по контракту, и лицами, замещающими указанные должности, Губернатору Калужской области и пор</w:t>
      </w:r>
      <w:r w:rsidR="008B460B">
        <w:rPr>
          <w:rFonts w:ascii="Times New Roman" w:eastAsiaTheme="minorHAnsi" w:hAnsi="Times New Roman" w:cs="Times New Roman"/>
          <w:lang w:eastAsia="en-US"/>
        </w:rPr>
        <w:t xml:space="preserve">ядке проверки достоверности и полноты таких сведений, </w:t>
      </w:r>
      <w:r w:rsidR="00A03F91" w:rsidRPr="00A03F91">
        <w:rPr>
          <w:rFonts w:ascii="Times New Roman" w:eastAsiaTheme="minorHAnsi" w:hAnsi="Times New Roman" w:cs="Times New Roman"/>
          <w:lang w:eastAsia="en-US"/>
        </w:rPr>
        <w:t xml:space="preserve">Устава муниципального образования сельского поселения «Деревня </w:t>
      </w:r>
      <w:proofErr w:type="spellStart"/>
      <w:r w:rsidR="00A03F91" w:rsidRPr="00A03F91">
        <w:rPr>
          <w:rFonts w:ascii="Times New Roman" w:eastAsiaTheme="minorHAnsi" w:hAnsi="Times New Roman" w:cs="Times New Roman"/>
          <w:lang w:eastAsia="en-US"/>
        </w:rPr>
        <w:t>Игнатовка</w:t>
      </w:r>
      <w:proofErr w:type="spellEnd"/>
      <w:r w:rsidR="00A03F91" w:rsidRPr="00A03F91">
        <w:rPr>
          <w:rFonts w:ascii="Times New Roman" w:eastAsiaTheme="minorHAnsi" w:hAnsi="Times New Roman" w:cs="Times New Roman"/>
          <w:lang w:eastAsia="en-US"/>
        </w:rPr>
        <w:t>»</w:t>
      </w:r>
      <w:r w:rsidR="00A03F91" w:rsidRPr="00A03F91">
        <w:rPr>
          <w:rFonts w:ascii="Times New Roman" w:hAnsi="Times New Roman" w:cs="Times New Roman"/>
          <w:bCs/>
          <w:lang w:eastAsia="ar-SA"/>
        </w:rPr>
        <w:t xml:space="preserve">, Сельская Дума сельского поселения «Деревня </w:t>
      </w:r>
      <w:proofErr w:type="spellStart"/>
      <w:r w:rsidR="00A03F91" w:rsidRPr="00A03F91">
        <w:rPr>
          <w:rFonts w:ascii="Times New Roman" w:hAnsi="Times New Roman" w:cs="Times New Roman"/>
          <w:bCs/>
          <w:lang w:eastAsia="ar-SA"/>
        </w:rPr>
        <w:t>Игнатовка</w:t>
      </w:r>
      <w:proofErr w:type="spellEnd"/>
      <w:r w:rsidR="00A03F91" w:rsidRPr="00A03F91">
        <w:rPr>
          <w:rFonts w:ascii="Times New Roman" w:hAnsi="Times New Roman" w:cs="Times New Roman"/>
          <w:bCs/>
          <w:lang w:eastAsia="ar-SA"/>
        </w:rPr>
        <w:t>»</w:t>
      </w:r>
    </w:p>
    <w:p w:rsidR="00A03F91" w:rsidRPr="00A03F91" w:rsidRDefault="00A03F91" w:rsidP="00A03F91">
      <w:pPr>
        <w:suppressAutoHyphens/>
        <w:jc w:val="center"/>
        <w:rPr>
          <w:rFonts w:ascii="Times New Roman" w:hAnsi="Times New Roman" w:cs="Times New Roman"/>
          <w:bCs/>
          <w:lang w:eastAsia="ar-SA"/>
        </w:rPr>
      </w:pPr>
    </w:p>
    <w:p w:rsidR="00A03F91" w:rsidRPr="00A03F91" w:rsidRDefault="00A03F91" w:rsidP="00A03F91">
      <w:pPr>
        <w:suppressAutoHyphens/>
        <w:jc w:val="center"/>
        <w:rPr>
          <w:rFonts w:ascii="Times New Roman" w:hAnsi="Times New Roman" w:cs="Times New Roman"/>
          <w:b/>
          <w:bCs/>
          <w:lang w:eastAsia="ar-SA"/>
        </w:rPr>
      </w:pPr>
      <w:proofErr w:type="gramStart"/>
      <w:r w:rsidRPr="00A03F91">
        <w:rPr>
          <w:rFonts w:ascii="Times New Roman" w:hAnsi="Times New Roman" w:cs="Times New Roman"/>
          <w:b/>
          <w:bCs/>
        </w:rPr>
        <w:t>Р</w:t>
      </w:r>
      <w:proofErr w:type="gramEnd"/>
      <w:r w:rsidRPr="00A03F91">
        <w:rPr>
          <w:rFonts w:ascii="Times New Roman" w:hAnsi="Times New Roman" w:cs="Times New Roman"/>
          <w:b/>
          <w:bCs/>
        </w:rPr>
        <w:t xml:space="preserve"> Е Ш И Л А:</w:t>
      </w:r>
    </w:p>
    <w:p w:rsidR="00A03F91" w:rsidRPr="00A03F91" w:rsidRDefault="00A03F91" w:rsidP="00A03F91">
      <w:pPr>
        <w:rPr>
          <w:rFonts w:ascii="Times New Roman" w:hAnsi="Times New Roman" w:cs="Times New Roman"/>
          <w:b/>
        </w:rPr>
      </w:pPr>
    </w:p>
    <w:p w:rsidR="008B460B" w:rsidRPr="008B460B" w:rsidRDefault="008B460B" w:rsidP="008B460B">
      <w:pPr>
        <w:pStyle w:val="a6"/>
        <w:jc w:val="both"/>
        <w:rPr>
          <w:rFonts w:ascii="Times New Roman" w:hAnsi="Times New Roman"/>
          <w:b/>
          <w:bCs/>
          <w:sz w:val="24"/>
        </w:rPr>
      </w:pPr>
      <w:r w:rsidRPr="008B460B">
        <w:rPr>
          <w:rFonts w:ascii="Times New Roman" w:hAnsi="Times New Roman"/>
          <w:sz w:val="24"/>
        </w:rPr>
        <w:t xml:space="preserve">          1. Утвердить </w:t>
      </w:r>
      <w:r w:rsidRPr="008B460B">
        <w:rPr>
          <w:rFonts w:ascii="Times New Roman" w:hAnsi="Times New Roman"/>
          <w:bCs/>
          <w:sz w:val="24"/>
        </w:rPr>
        <w:t xml:space="preserve">порядок принятия решения о применении к депутату Сельской Думы </w:t>
      </w:r>
      <w:r w:rsidRPr="008B460B">
        <w:rPr>
          <w:rFonts w:ascii="Times New Roman" w:eastAsiaTheme="minorHAnsi" w:hAnsi="Times New Roman"/>
          <w:sz w:val="24"/>
          <w:lang w:eastAsia="en-US"/>
        </w:rPr>
        <w:t xml:space="preserve">сельского поселения «Деревня </w:t>
      </w:r>
      <w:proofErr w:type="spellStart"/>
      <w:r w:rsidRPr="008B460B">
        <w:rPr>
          <w:rFonts w:ascii="Times New Roman" w:eastAsiaTheme="minorHAnsi" w:hAnsi="Times New Roman"/>
          <w:sz w:val="24"/>
          <w:lang w:eastAsia="en-US"/>
        </w:rPr>
        <w:t>Игнатовка</w:t>
      </w:r>
      <w:proofErr w:type="spellEnd"/>
      <w:r w:rsidRPr="008B460B">
        <w:rPr>
          <w:rFonts w:ascii="Times New Roman" w:eastAsiaTheme="minorHAnsi" w:hAnsi="Times New Roman"/>
          <w:sz w:val="24"/>
          <w:lang w:eastAsia="en-US"/>
        </w:rPr>
        <w:t>»</w:t>
      </w:r>
      <w:r w:rsidRPr="008B460B">
        <w:rPr>
          <w:rFonts w:ascii="Times New Roman" w:hAnsi="Times New Roman"/>
          <w:bCs/>
          <w:sz w:val="24"/>
        </w:rPr>
        <w:t xml:space="preserve">, выборному должностному лицу местного самоуправления мер ответственности </w:t>
      </w:r>
      <w:r w:rsidRPr="008B460B">
        <w:rPr>
          <w:rFonts w:ascii="Times New Roman" w:hAnsi="Times New Roman"/>
          <w:sz w:val="24"/>
        </w:rPr>
        <w:t>(прилагается).</w:t>
      </w:r>
    </w:p>
    <w:p w:rsidR="008B460B" w:rsidRPr="008B460B" w:rsidRDefault="008B460B" w:rsidP="008B460B">
      <w:pPr>
        <w:jc w:val="both"/>
        <w:rPr>
          <w:rFonts w:ascii="Times New Roman" w:hAnsi="Times New Roman" w:cs="Times New Roman"/>
        </w:rPr>
      </w:pPr>
      <w:r w:rsidRPr="008B460B">
        <w:rPr>
          <w:rFonts w:ascii="Times New Roman" w:hAnsi="Times New Roman" w:cs="Times New Roman"/>
        </w:rPr>
        <w:t xml:space="preserve">          2. Настоящее решение вступает в силу с момента официального опубликования.</w:t>
      </w:r>
    </w:p>
    <w:p w:rsidR="00A03F91" w:rsidRPr="008B460B" w:rsidRDefault="00A03F91" w:rsidP="00A03F91">
      <w:pPr>
        <w:suppressAutoHyphens/>
        <w:jc w:val="both"/>
        <w:rPr>
          <w:rFonts w:ascii="Times New Roman" w:eastAsiaTheme="minorHAnsi" w:hAnsi="Times New Roman" w:cs="Times New Roman"/>
          <w:lang w:eastAsia="en-US"/>
        </w:rPr>
      </w:pPr>
    </w:p>
    <w:p w:rsidR="00A03F91" w:rsidRPr="008B460B" w:rsidRDefault="00A03F91" w:rsidP="00A03F91">
      <w:pPr>
        <w:suppressAutoHyphens/>
        <w:jc w:val="both"/>
        <w:rPr>
          <w:rFonts w:ascii="Times New Roman" w:hAnsi="Times New Roman" w:cs="Times New Roman"/>
          <w:lang w:eastAsia="ar-SA"/>
        </w:rPr>
      </w:pPr>
    </w:p>
    <w:p w:rsidR="00A03F91" w:rsidRPr="008B460B" w:rsidRDefault="00A03F91" w:rsidP="00A03F91">
      <w:pPr>
        <w:widowControl w:val="0"/>
        <w:autoSpaceDE w:val="0"/>
        <w:autoSpaceDN w:val="0"/>
        <w:adjustRightInd w:val="0"/>
        <w:rPr>
          <w:rFonts w:ascii="Times New Roman" w:hAnsi="Times New Roman" w:cs="Times New Roman"/>
          <w:b/>
        </w:rPr>
      </w:pPr>
      <w:r w:rsidRPr="008B460B">
        <w:rPr>
          <w:rFonts w:ascii="Times New Roman" w:hAnsi="Times New Roman" w:cs="Times New Roman"/>
          <w:b/>
        </w:rPr>
        <w:t>Глава сельского поселения</w:t>
      </w:r>
    </w:p>
    <w:p w:rsidR="00A03F91" w:rsidRPr="00A03F91" w:rsidRDefault="00A03F91" w:rsidP="00A03F91">
      <w:pPr>
        <w:suppressAutoHyphens/>
        <w:jc w:val="both"/>
        <w:rPr>
          <w:rFonts w:ascii="Times New Roman" w:hAnsi="Times New Roman" w:cs="Times New Roman"/>
          <w:b/>
        </w:rPr>
      </w:pPr>
      <w:r w:rsidRPr="008B460B">
        <w:rPr>
          <w:rFonts w:ascii="Times New Roman" w:hAnsi="Times New Roman" w:cs="Times New Roman"/>
          <w:b/>
        </w:rPr>
        <w:t xml:space="preserve">«Деревня </w:t>
      </w:r>
      <w:proofErr w:type="spellStart"/>
      <w:r w:rsidRPr="008B460B">
        <w:rPr>
          <w:rFonts w:ascii="Times New Roman" w:hAnsi="Times New Roman" w:cs="Times New Roman"/>
          <w:b/>
        </w:rPr>
        <w:t>Игнатовка</w:t>
      </w:r>
      <w:proofErr w:type="spellEnd"/>
      <w:r w:rsidRPr="008B460B">
        <w:rPr>
          <w:rFonts w:ascii="Times New Roman" w:hAnsi="Times New Roman" w:cs="Times New Roman"/>
          <w:b/>
        </w:rPr>
        <w:t>»                                                                                         Г.С. Сафронов</w:t>
      </w:r>
    </w:p>
    <w:p w:rsidR="002B47E0" w:rsidRPr="002B47E0" w:rsidRDefault="002B47E0" w:rsidP="002B47E0">
      <w:pPr>
        <w:pStyle w:val="a6"/>
        <w:jc w:val="both"/>
        <w:rPr>
          <w:rFonts w:ascii="Times New Roman" w:hAnsi="Times New Roman"/>
          <w:b/>
          <w:szCs w:val="26"/>
        </w:rPr>
      </w:pPr>
    </w:p>
    <w:p w:rsidR="00946A25" w:rsidRPr="00946A25" w:rsidRDefault="00946A25" w:rsidP="00946A25">
      <w:pPr>
        <w:jc w:val="both"/>
        <w:rPr>
          <w:rFonts w:ascii="Times New Roman" w:hAnsi="Times New Roman" w:cs="Times New Roman"/>
          <w:sz w:val="26"/>
          <w:szCs w:val="26"/>
        </w:rPr>
      </w:pPr>
    </w:p>
    <w:p w:rsidR="00946A25" w:rsidRPr="00946A25" w:rsidRDefault="00946A25" w:rsidP="00946A25">
      <w:pPr>
        <w:jc w:val="both"/>
        <w:rPr>
          <w:rFonts w:ascii="Times New Roman" w:hAnsi="Times New Roman" w:cs="Times New Roman"/>
          <w:sz w:val="26"/>
          <w:szCs w:val="26"/>
        </w:rPr>
      </w:pPr>
    </w:p>
    <w:p w:rsidR="004442B8" w:rsidRPr="00946A25" w:rsidRDefault="004442B8" w:rsidP="004442B8">
      <w:pPr>
        <w:jc w:val="both"/>
        <w:rPr>
          <w:rFonts w:ascii="Times New Roman" w:hAnsi="Times New Roman" w:cs="Times New Roman"/>
          <w:sz w:val="26"/>
          <w:szCs w:val="26"/>
        </w:rPr>
      </w:pPr>
    </w:p>
    <w:p w:rsidR="004442B8" w:rsidRPr="00946A25" w:rsidRDefault="004442B8" w:rsidP="004442B8">
      <w:pPr>
        <w:jc w:val="both"/>
        <w:rPr>
          <w:rFonts w:ascii="Times New Roman" w:hAnsi="Times New Roman" w:cs="Times New Roman"/>
          <w:sz w:val="26"/>
          <w:szCs w:val="26"/>
        </w:rPr>
      </w:pPr>
    </w:p>
    <w:p w:rsidR="004442B8" w:rsidRDefault="004442B8" w:rsidP="004442B8">
      <w:pPr>
        <w:jc w:val="both"/>
        <w:rPr>
          <w:sz w:val="26"/>
          <w:szCs w:val="26"/>
        </w:rPr>
      </w:pPr>
    </w:p>
    <w:p w:rsidR="004442B8" w:rsidRDefault="004442B8" w:rsidP="004442B8">
      <w:pPr>
        <w:jc w:val="both"/>
        <w:rPr>
          <w:sz w:val="26"/>
          <w:szCs w:val="26"/>
        </w:rPr>
      </w:pPr>
    </w:p>
    <w:p w:rsidR="004442B8" w:rsidRDefault="004442B8" w:rsidP="004442B8">
      <w:pPr>
        <w:jc w:val="both"/>
        <w:rPr>
          <w:sz w:val="26"/>
          <w:szCs w:val="26"/>
        </w:rPr>
      </w:pPr>
    </w:p>
    <w:p w:rsidR="008B460B" w:rsidRDefault="008B460B" w:rsidP="00946A25">
      <w:pPr>
        <w:jc w:val="both"/>
        <w:rPr>
          <w:sz w:val="26"/>
          <w:szCs w:val="26"/>
        </w:rPr>
      </w:pPr>
    </w:p>
    <w:p w:rsidR="00DD7322" w:rsidRDefault="00DD7322" w:rsidP="00DD7322">
      <w:pPr>
        <w:rPr>
          <w:rFonts w:ascii="Кщьфт" w:hAnsi="Кщьфт"/>
        </w:rPr>
      </w:pPr>
    </w:p>
    <w:p w:rsidR="0010329F" w:rsidRPr="00DD7322" w:rsidRDefault="0010329F" w:rsidP="00CC3AEB">
      <w:pPr>
        <w:jc w:val="right"/>
        <w:rPr>
          <w:rFonts w:ascii="Times New Roman" w:hAnsi="Times New Roman" w:cs="Times New Roman"/>
          <w:sz w:val="20"/>
          <w:szCs w:val="20"/>
        </w:rPr>
      </w:pPr>
      <w:r w:rsidRPr="00DD7322">
        <w:rPr>
          <w:rFonts w:ascii="Times New Roman" w:hAnsi="Times New Roman" w:cs="Times New Roman"/>
          <w:sz w:val="20"/>
          <w:szCs w:val="20"/>
        </w:rPr>
        <w:t>Приложение к решению</w:t>
      </w:r>
      <w:r w:rsidRPr="00DD7322">
        <w:rPr>
          <w:rFonts w:ascii="Times New Roman" w:hAnsi="Times New Roman" w:cs="Times New Roman"/>
          <w:sz w:val="20"/>
          <w:szCs w:val="20"/>
        </w:rPr>
        <w:tab/>
      </w:r>
    </w:p>
    <w:p w:rsidR="0010329F" w:rsidRPr="00DD7322" w:rsidRDefault="00A97B94" w:rsidP="00A97B94">
      <w:pPr>
        <w:ind w:left="5973"/>
        <w:jc w:val="right"/>
        <w:rPr>
          <w:rFonts w:ascii="Times New Roman" w:hAnsi="Times New Roman" w:cs="Times New Roman"/>
          <w:sz w:val="20"/>
          <w:szCs w:val="20"/>
        </w:rPr>
      </w:pPr>
      <w:r w:rsidRPr="00DD7322">
        <w:rPr>
          <w:rFonts w:ascii="Times New Roman" w:hAnsi="Times New Roman" w:cs="Times New Roman"/>
          <w:sz w:val="20"/>
          <w:szCs w:val="20"/>
        </w:rPr>
        <w:t xml:space="preserve">к </w:t>
      </w:r>
      <w:proofErr w:type="spellStart"/>
      <w:r w:rsidRPr="00DD7322">
        <w:rPr>
          <w:rFonts w:ascii="Times New Roman" w:hAnsi="Times New Roman" w:cs="Times New Roman"/>
          <w:sz w:val="20"/>
          <w:szCs w:val="20"/>
        </w:rPr>
        <w:t>решению</w:t>
      </w:r>
      <w:r w:rsidR="00442AC6" w:rsidRPr="00DD7322">
        <w:rPr>
          <w:rFonts w:ascii="Times New Roman" w:hAnsi="Times New Roman" w:cs="Times New Roman"/>
          <w:sz w:val="20"/>
          <w:szCs w:val="20"/>
        </w:rPr>
        <w:t>Сельской</w:t>
      </w:r>
      <w:proofErr w:type="spellEnd"/>
      <w:r w:rsidR="00946A25" w:rsidRPr="00DD7322">
        <w:rPr>
          <w:rFonts w:ascii="Times New Roman" w:hAnsi="Times New Roman" w:cs="Times New Roman"/>
          <w:sz w:val="20"/>
          <w:szCs w:val="20"/>
        </w:rPr>
        <w:t xml:space="preserve"> Думы</w:t>
      </w:r>
    </w:p>
    <w:p w:rsidR="0010329F" w:rsidRDefault="00CC3AEB" w:rsidP="00A97B94">
      <w:pPr>
        <w:ind w:left="5973"/>
        <w:jc w:val="right"/>
        <w:rPr>
          <w:rFonts w:ascii="Times New Roman" w:hAnsi="Times New Roman"/>
        </w:rPr>
      </w:pPr>
      <w:r>
        <w:rPr>
          <w:rFonts w:ascii="Times New Roman" w:hAnsi="Times New Roman" w:cs="Times New Roman"/>
          <w:sz w:val="20"/>
          <w:szCs w:val="20"/>
        </w:rPr>
        <w:t xml:space="preserve">        </w:t>
      </w:r>
      <w:r w:rsidR="0010329F" w:rsidRPr="00DD7322">
        <w:rPr>
          <w:rFonts w:ascii="Times New Roman" w:hAnsi="Times New Roman" w:cs="Times New Roman"/>
          <w:sz w:val="20"/>
          <w:szCs w:val="20"/>
        </w:rPr>
        <w:t>от</w:t>
      </w:r>
      <w:r w:rsidR="00DD7322">
        <w:rPr>
          <w:rFonts w:ascii="Times New Roman" w:hAnsi="Times New Roman" w:cs="Times New Roman"/>
          <w:sz w:val="20"/>
          <w:szCs w:val="20"/>
        </w:rPr>
        <w:t xml:space="preserve"> 29.05.</w:t>
      </w:r>
      <w:r w:rsidR="002B47E0" w:rsidRPr="00DD7322">
        <w:rPr>
          <w:rFonts w:ascii="Times New Roman" w:hAnsi="Times New Roman" w:cs="Times New Roman"/>
          <w:sz w:val="20"/>
          <w:szCs w:val="20"/>
        </w:rPr>
        <w:t>2020</w:t>
      </w:r>
      <w:r w:rsidR="00DD7322">
        <w:rPr>
          <w:rFonts w:ascii="Times New Roman" w:hAnsi="Times New Roman" w:cs="Times New Roman"/>
          <w:sz w:val="20"/>
          <w:szCs w:val="20"/>
        </w:rPr>
        <w:t xml:space="preserve"> г. № 206</w:t>
      </w:r>
      <w:r w:rsidR="0010329F">
        <w:rPr>
          <w:rFonts w:ascii="Кщьфт" w:hAnsi="Кщьфт"/>
        </w:rPr>
        <w:tab/>
      </w:r>
    </w:p>
    <w:p w:rsidR="0010329F" w:rsidRPr="00DD7322" w:rsidRDefault="0010329F" w:rsidP="0010329F">
      <w:pPr>
        <w:jc w:val="both"/>
        <w:rPr>
          <w:rFonts w:ascii="Times New Roman" w:hAnsi="Times New Roman" w:cs="Times New Roman"/>
        </w:rPr>
      </w:pPr>
    </w:p>
    <w:p w:rsidR="0010329F" w:rsidRPr="00DD7322" w:rsidRDefault="00DD7322" w:rsidP="0010329F">
      <w:pPr>
        <w:jc w:val="center"/>
        <w:rPr>
          <w:rFonts w:ascii="Times New Roman" w:hAnsi="Times New Roman" w:cs="Times New Roman"/>
          <w:b/>
        </w:rPr>
      </w:pPr>
      <w:r>
        <w:rPr>
          <w:rFonts w:ascii="Times New Roman" w:hAnsi="Times New Roman" w:cs="Times New Roman"/>
          <w:b/>
        </w:rPr>
        <w:t>ПОРЯДОК</w:t>
      </w:r>
    </w:p>
    <w:p w:rsidR="00DD7322" w:rsidRDefault="002B47E0" w:rsidP="002B47E0">
      <w:pPr>
        <w:pStyle w:val="a6"/>
        <w:jc w:val="center"/>
        <w:rPr>
          <w:rFonts w:ascii="Times New Roman" w:hAnsi="Times New Roman"/>
          <w:b/>
          <w:bCs/>
          <w:sz w:val="24"/>
        </w:rPr>
      </w:pPr>
      <w:r w:rsidRPr="00DD7322">
        <w:rPr>
          <w:rFonts w:ascii="Times New Roman" w:hAnsi="Times New Roman"/>
          <w:b/>
          <w:bCs/>
          <w:sz w:val="24"/>
        </w:rPr>
        <w:t xml:space="preserve">принятия решения о применении к депутату </w:t>
      </w:r>
      <w:r w:rsidR="00442AC6" w:rsidRPr="00DD7322">
        <w:rPr>
          <w:rFonts w:ascii="Times New Roman" w:hAnsi="Times New Roman"/>
          <w:b/>
          <w:bCs/>
          <w:sz w:val="24"/>
        </w:rPr>
        <w:t>Сельской</w:t>
      </w:r>
      <w:r w:rsidRPr="00DD7322">
        <w:rPr>
          <w:rFonts w:ascii="Times New Roman" w:hAnsi="Times New Roman"/>
          <w:b/>
          <w:bCs/>
          <w:sz w:val="24"/>
        </w:rPr>
        <w:t xml:space="preserve"> Думы </w:t>
      </w:r>
    </w:p>
    <w:p w:rsidR="00DD7322" w:rsidRDefault="00442AC6" w:rsidP="002B47E0">
      <w:pPr>
        <w:pStyle w:val="a6"/>
        <w:jc w:val="center"/>
        <w:rPr>
          <w:rFonts w:ascii="Times New Roman" w:hAnsi="Times New Roman"/>
          <w:b/>
          <w:bCs/>
          <w:sz w:val="24"/>
        </w:rPr>
      </w:pPr>
      <w:r w:rsidRPr="00DD7322">
        <w:rPr>
          <w:rFonts w:ascii="Times New Roman" w:hAnsi="Times New Roman"/>
          <w:b/>
          <w:bCs/>
          <w:sz w:val="24"/>
        </w:rPr>
        <w:t xml:space="preserve">сельского поселения «Деревня </w:t>
      </w:r>
      <w:proofErr w:type="spellStart"/>
      <w:r w:rsidRPr="00DD7322">
        <w:rPr>
          <w:rFonts w:ascii="Times New Roman" w:hAnsi="Times New Roman"/>
          <w:b/>
          <w:bCs/>
          <w:sz w:val="24"/>
        </w:rPr>
        <w:t>Игнатовка</w:t>
      </w:r>
      <w:proofErr w:type="spellEnd"/>
      <w:r w:rsidRPr="00DD7322">
        <w:rPr>
          <w:rFonts w:ascii="Times New Roman" w:hAnsi="Times New Roman"/>
          <w:b/>
          <w:bCs/>
          <w:sz w:val="24"/>
        </w:rPr>
        <w:t>»</w:t>
      </w:r>
      <w:r w:rsidR="002B47E0" w:rsidRPr="00DD7322">
        <w:rPr>
          <w:rFonts w:ascii="Times New Roman" w:hAnsi="Times New Roman"/>
          <w:b/>
          <w:bCs/>
          <w:sz w:val="24"/>
        </w:rPr>
        <w:t xml:space="preserve">, выборному должностному лицу </w:t>
      </w:r>
    </w:p>
    <w:p w:rsidR="002B47E0" w:rsidRPr="00DD7322" w:rsidRDefault="002B47E0" w:rsidP="002B47E0">
      <w:pPr>
        <w:pStyle w:val="a6"/>
        <w:jc w:val="center"/>
        <w:rPr>
          <w:rFonts w:ascii="Times New Roman" w:hAnsi="Times New Roman"/>
          <w:b/>
          <w:bCs/>
          <w:sz w:val="24"/>
        </w:rPr>
      </w:pPr>
      <w:r w:rsidRPr="00DD7322">
        <w:rPr>
          <w:rFonts w:ascii="Times New Roman" w:hAnsi="Times New Roman"/>
          <w:b/>
          <w:bCs/>
          <w:sz w:val="24"/>
        </w:rPr>
        <w:t>местного самоуправления мер ответственности</w:t>
      </w:r>
    </w:p>
    <w:p w:rsidR="002B47E0" w:rsidRPr="00DD7322" w:rsidRDefault="002B47E0" w:rsidP="002B47E0">
      <w:pPr>
        <w:pStyle w:val="a6"/>
        <w:jc w:val="center"/>
        <w:rPr>
          <w:rFonts w:ascii="Times New Roman" w:hAnsi="Times New Roman"/>
          <w:b/>
          <w:bCs/>
          <w:sz w:val="24"/>
        </w:rPr>
      </w:pPr>
    </w:p>
    <w:p w:rsidR="004224ED" w:rsidRPr="00DD7322" w:rsidRDefault="004224ED" w:rsidP="004224ED">
      <w:pPr>
        <w:shd w:val="clear" w:color="auto" w:fill="FFFFFF"/>
        <w:spacing w:line="129" w:lineRule="atLeast"/>
        <w:jc w:val="center"/>
        <w:textAlignment w:val="baseline"/>
        <w:rPr>
          <w:rFonts w:ascii="Times New Roman" w:eastAsia="Times New Roman" w:hAnsi="Times New Roman" w:cs="Times New Roman"/>
          <w:b/>
          <w:color w:val="auto"/>
          <w:spacing w:val="1"/>
        </w:rPr>
      </w:pPr>
      <w:r w:rsidRPr="00DD7322">
        <w:rPr>
          <w:rFonts w:ascii="Times New Roman" w:eastAsia="Times New Roman" w:hAnsi="Times New Roman" w:cs="Times New Roman"/>
          <w:b/>
          <w:color w:val="auto"/>
          <w:spacing w:val="1"/>
        </w:rPr>
        <w:t>Общие положения</w:t>
      </w:r>
    </w:p>
    <w:p w:rsidR="004224ED" w:rsidRPr="00DD7322" w:rsidRDefault="004224ED" w:rsidP="004224ED">
      <w:pPr>
        <w:shd w:val="clear" w:color="auto" w:fill="FFFFFF"/>
        <w:spacing w:line="129" w:lineRule="atLeast"/>
        <w:jc w:val="center"/>
        <w:textAlignment w:val="baseline"/>
        <w:rPr>
          <w:rFonts w:ascii="Times New Roman" w:eastAsia="Times New Roman" w:hAnsi="Times New Roman" w:cs="Times New Roman"/>
          <w:color w:val="auto"/>
          <w:spacing w:val="1"/>
        </w:rPr>
      </w:pP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 xml:space="preserve">1.1. </w:t>
      </w:r>
      <w:proofErr w:type="gramStart"/>
      <w:r w:rsidRPr="00DD7322">
        <w:rPr>
          <w:rFonts w:ascii="Times New Roman" w:eastAsia="Times New Roman" w:hAnsi="Times New Roman" w:cs="Times New Roman"/>
          <w:color w:val="auto"/>
          <w:spacing w:val="1"/>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5" w:history="1">
        <w:r w:rsidRPr="00DD7322">
          <w:rPr>
            <w:rFonts w:ascii="Times New Roman" w:eastAsia="Times New Roman" w:hAnsi="Times New Roman" w:cs="Times New Roman"/>
            <w:color w:val="auto"/>
            <w:spacing w:val="1"/>
            <w:u w:val="single"/>
          </w:rPr>
          <w:t>Федерального закона "Об общих принципах организации местного самоуправления в Российской Федерации"</w:t>
        </w:r>
      </w:hyperlink>
      <w:r w:rsidRPr="00DD7322">
        <w:rPr>
          <w:rFonts w:ascii="Times New Roman" w:eastAsia="Times New Roman" w:hAnsi="Times New Roman" w:cs="Times New Roman"/>
          <w:color w:val="auto"/>
          <w:spacing w:val="1"/>
        </w:rPr>
        <w:t xml:space="preserve"> (далее - Порядок), разработан в соответствии с  </w:t>
      </w:r>
      <w:r w:rsidRPr="00DD7322">
        <w:rPr>
          <w:rFonts w:ascii="Times New Roman" w:eastAsia="Times New Roman" w:hAnsi="Times New Roman" w:cs="Times New Roman"/>
          <w:color w:val="auto"/>
          <w:spacing w:val="1"/>
          <w:u w:val="single"/>
        </w:rPr>
        <w:t xml:space="preserve">федеральными законами от 06.10.2003 N 131-ФЗ "Об общих принципах организации местного самоуправления в Российской Федерации", от 25.12.2008 N 273-ФЗ "О противодействии коррупции», </w:t>
      </w:r>
      <w:r w:rsidR="00442AC6" w:rsidRPr="00DD7322">
        <w:rPr>
          <w:rFonts w:ascii="Times New Roman" w:eastAsiaTheme="minorHAnsi" w:hAnsi="Times New Roman" w:cs="Times New Roman"/>
          <w:lang w:eastAsia="en-US"/>
        </w:rPr>
        <w:t>Законом</w:t>
      </w:r>
      <w:proofErr w:type="gramEnd"/>
      <w:r w:rsidR="00442AC6" w:rsidRPr="00DD7322">
        <w:rPr>
          <w:rFonts w:ascii="Times New Roman" w:eastAsiaTheme="minorHAnsi" w:hAnsi="Times New Roman" w:cs="Times New Roman"/>
          <w:lang w:eastAsia="en-US"/>
        </w:rPr>
        <w:t xml:space="preserve"> </w:t>
      </w:r>
      <w:proofErr w:type="gramStart"/>
      <w:r w:rsidR="00442AC6" w:rsidRPr="00DD7322">
        <w:rPr>
          <w:rFonts w:ascii="Times New Roman" w:eastAsiaTheme="minorHAnsi" w:hAnsi="Times New Roman" w:cs="Times New Roman"/>
          <w:lang w:eastAsia="en-US"/>
        </w:rPr>
        <w:t xml:space="preserve">Калужской области «О внесении изменений в Закон Калужской области «О порядке предоставления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Губернатору Калужской области и порядке проверки достоверности и полноты таких сведений, Устава муниципального образования сельского поселения «Деревня </w:t>
      </w:r>
      <w:proofErr w:type="spellStart"/>
      <w:r w:rsidR="00442AC6" w:rsidRPr="00DD7322">
        <w:rPr>
          <w:rFonts w:ascii="Times New Roman" w:eastAsiaTheme="minorHAnsi" w:hAnsi="Times New Roman" w:cs="Times New Roman"/>
          <w:lang w:eastAsia="en-US"/>
        </w:rPr>
        <w:t>Игнатовка</w:t>
      </w:r>
      <w:proofErr w:type="spellEnd"/>
      <w:r w:rsidR="00442AC6" w:rsidRPr="00DD7322">
        <w:rPr>
          <w:rFonts w:ascii="Times New Roman" w:eastAsiaTheme="minorHAnsi" w:hAnsi="Times New Roman" w:cs="Times New Roman"/>
          <w:lang w:eastAsia="en-US"/>
        </w:rPr>
        <w:t>»</w:t>
      </w:r>
      <w:r w:rsidRPr="00DD7322">
        <w:rPr>
          <w:rFonts w:ascii="Times New Roman" w:eastAsia="Times New Roman" w:hAnsi="Times New Roman" w:cs="Times New Roman"/>
          <w:color w:val="auto"/>
          <w:spacing w:val="1"/>
        </w:rPr>
        <w:t>.</w:t>
      </w:r>
      <w:proofErr w:type="gramEnd"/>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1.2. </w:t>
      </w:r>
      <w:proofErr w:type="gramStart"/>
      <w:r w:rsidRPr="00DD7322">
        <w:rPr>
          <w:rFonts w:ascii="Times New Roman" w:eastAsia="Times New Roman" w:hAnsi="Times New Roman" w:cs="Times New Roman"/>
          <w:color w:val="auto"/>
          <w:spacing w:val="1"/>
        </w:rPr>
        <w:t>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w:t>
      </w:r>
      <w:proofErr w:type="gramEnd"/>
      <w:r w:rsidRPr="00DD7322">
        <w:rPr>
          <w:rFonts w:ascii="Times New Roman" w:eastAsia="Times New Roman" w:hAnsi="Times New Roman" w:cs="Times New Roman"/>
          <w:color w:val="auto"/>
          <w:spacing w:val="1"/>
        </w:rPr>
        <w:t xml:space="preserve"> 40 </w:t>
      </w:r>
      <w:hyperlink r:id="rId6" w:history="1">
        <w:r w:rsidRPr="00DD7322">
          <w:rPr>
            <w:rFonts w:ascii="Times New Roman" w:eastAsia="Times New Roman" w:hAnsi="Times New Roman" w:cs="Times New Roman"/>
            <w:color w:val="auto"/>
            <w:spacing w:val="1"/>
            <w:u w:val="single"/>
          </w:rPr>
          <w:t>Федерального закона от 06.10.2003 N 131-ФЗ "Об общих принципах организации местного самоуправления в Российской Федерации"</w:t>
        </w:r>
      </w:hyperlink>
      <w:r w:rsidRPr="00DD7322">
        <w:rPr>
          <w:rFonts w:ascii="Times New Roman" w:eastAsia="Times New Roman" w:hAnsi="Times New Roman" w:cs="Times New Roman"/>
          <w:color w:val="auto"/>
          <w:spacing w:val="1"/>
        </w:rPr>
        <w:t>.</w:t>
      </w:r>
    </w:p>
    <w:p w:rsidR="00442AC6" w:rsidRPr="00DD7322" w:rsidRDefault="004224ED" w:rsidP="00442AC6">
      <w:pPr>
        <w:shd w:val="clear" w:color="auto" w:fill="FFFFFF"/>
        <w:spacing w:before="154" w:after="92"/>
        <w:jc w:val="center"/>
        <w:textAlignment w:val="baseline"/>
        <w:outlineLvl w:val="2"/>
        <w:rPr>
          <w:rFonts w:ascii="Times New Roman" w:eastAsia="Times New Roman" w:hAnsi="Times New Roman" w:cs="Times New Roman"/>
          <w:b/>
          <w:color w:val="auto"/>
          <w:spacing w:val="1"/>
        </w:rPr>
      </w:pPr>
      <w:r w:rsidRPr="00DD7322">
        <w:rPr>
          <w:rFonts w:ascii="Times New Roman" w:eastAsia="Times New Roman" w:hAnsi="Times New Roman" w:cs="Times New Roman"/>
          <w:b/>
          <w:color w:val="auto"/>
          <w:spacing w:val="1"/>
        </w:rPr>
        <w:t>2. Порядок рассмотрения поступившей информации</w:t>
      </w:r>
    </w:p>
    <w:p w:rsidR="004224ED" w:rsidRPr="00DD7322" w:rsidRDefault="004224ED" w:rsidP="00442AC6">
      <w:pPr>
        <w:shd w:val="clear" w:color="auto" w:fill="FFFFFF"/>
        <w:spacing w:before="154" w:after="92"/>
        <w:jc w:val="both"/>
        <w:textAlignment w:val="baseline"/>
        <w:outlineLvl w:val="2"/>
        <w:rPr>
          <w:rFonts w:ascii="Times New Roman" w:eastAsia="Times New Roman" w:hAnsi="Times New Roman" w:cs="Times New Roman"/>
          <w:b/>
          <w:color w:val="auto"/>
          <w:spacing w:val="1"/>
        </w:rPr>
      </w:pPr>
      <w:r w:rsidRPr="00DD7322">
        <w:rPr>
          <w:rFonts w:ascii="Times New Roman" w:eastAsia="Times New Roman" w:hAnsi="Times New Roman" w:cs="Times New Roman"/>
          <w:color w:val="auto"/>
          <w:spacing w:val="1"/>
        </w:rPr>
        <w:br/>
        <w:t>2.1. Решение о применении к депутату, выборному должностному лицу местного самоуправления мер ответственности, предусмотренных частью 7.3-1 статьи 40 </w:t>
      </w:r>
      <w:hyperlink r:id="rId7" w:history="1">
        <w:r w:rsidRPr="00DD7322">
          <w:rPr>
            <w:rFonts w:ascii="Times New Roman" w:eastAsia="Times New Roman" w:hAnsi="Times New Roman" w:cs="Times New Roman"/>
            <w:color w:val="auto"/>
            <w:spacing w:val="1"/>
            <w:u w:val="single"/>
          </w:rPr>
          <w:t>Федерального закона от 06.10.2003 N 131-ФЗ "Об общих принципах организации местного самоуправления в Российской Федерации"</w:t>
        </w:r>
      </w:hyperlink>
      <w:r w:rsidR="00DD7322">
        <w:rPr>
          <w:rFonts w:ascii="Times New Roman" w:eastAsia="Times New Roman" w:hAnsi="Times New Roman" w:cs="Times New Roman"/>
          <w:color w:val="auto"/>
          <w:spacing w:val="1"/>
        </w:rPr>
        <w:t> принимается С</w:t>
      </w:r>
      <w:r w:rsidR="00442AC6" w:rsidRPr="00DD7322">
        <w:rPr>
          <w:rFonts w:ascii="Times New Roman" w:eastAsia="Times New Roman" w:hAnsi="Times New Roman" w:cs="Times New Roman"/>
          <w:color w:val="auto"/>
          <w:spacing w:val="1"/>
        </w:rPr>
        <w:t xml:space="preserve">ельской Думой сельского поселения «Деревня </w:t>
      </w:r>
      <w:proofErr w:type="spellStart"/>
      <w:r w:rsidR="00442AC6" w:rsidRPr="00DD7322">
        <w:rPr>
          <w:rFonts w:ascii="Times New Roman" w:eastAsia="Times New Roman" w:hAnsi="Times New Roman" w:cs="Times New Roman"/>
          <w:color w:val="auto"/>
          <w:spacing w:val="1"/>
        </w:rPr>
        <w:t>Игнатовка</w:t>
      </w:r>
      <w:proofErr w:type="spellEnd"/>
      <w:r w:rsidR="00442AC6" w:rsidRPr="00DD7322">
        <w:rPr>
          <w:rFonts w:ascii="Times New Roman" w:eastAsia="Times New Roman" w:hAnsi="Times New Roman" w:cs="Times New Roman"/>
          <w:color w:val="auto"/>
          <w:spacing w:val="1"/>
        </w:rPr>
        <w:t>»</w:t>
      </w:r>
      <w:r w:rsidRPr="00DD7322">
        <w:rPr>
          <w:rFonts w:ascii="Times New Roman" w:eastAsia="Times New Roman" w:hAnsi="Times New Roman" w:cs="Times New Roman"/>
          <w:color w:val="auto"/>
          <w:spacing w:val="1"/>
        </w:rPr>
        <w:t xml:space="preserve"> (далее </w:t>
      </w:r>
      <w:proofErr w:type="gramStart"/>
      <w:r w:rsidR="00442AC6" w:rsidRPr="00DD7322">
        <w:rPr>
          <w:rFonts w:ascii="Times New Roman" w:eastAsia="Times New Roman" w:hAnsi="Times New Roman" w:cs="Times New Roman"/>
          <w:color w:val="auto"/>
          <w:spacing w:val="1"/>
        </w:rPr>
        <w:t>–С</w:t>
      </w:r>
      <w:proofErr w:type="gramEnd"/>
      <w:r w:rsidR="00442AC6" w:rsidRPr="00DD7322">
        <w:rPr>
          <w:rFonts w:ascii="Times New Roman" w:eastAsia="Times New Roman" w:hAnsi="Times New Roman" w:cs="Times New Roman"/>
          <w:color w:val="auto"/>
          <w:spacing w:val="1"/>
        </w:rPr>
        <w:t xml:space="preserve">ельская </w:t>
      </w:r>
      <w:r w:rsidRPr="00DD7322">
        <w:rPr>
          <w:rFonts w:ascii="Times New Roman" w:eastAsia="Times New Roman" w:hAnsi="Times New Roman" w:cs="Times New Roman"/>
          <w:color w:val="auto"/>
          <w:spacing w:val="1"/>
        </w:rPr>
        <w:t>Дума).</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2.2. </w:t>
      </w:r>
      <w:proofErr w:type="gramStart"/>
      <w:r w:rsidRPr="00DD7322">
        <w:rPr>
          <w:rFonts w:ascii="Times New Roman" w:eastAsia="Times New Roman" w:hAnsi="Times New Roman" w:cs="Times New Roman"/>
          <w:color w:val="auto"/>
          <w:spacing w:val="1"/>
        </w:rPr>
        <w:t>Основанием для рассмотрения вопроса о применении мер ответственности, предусмотренных частью 7.3-1 статьи 40 </w:t>
      </w:r>
      <w:hyperlink r:id="rId8" w:history="1">
        <w:r w:rsidRPr="00DD7322">
          <w:rPr>
            <w:rFonts w:ascii="Times New Roman" w:eastAsia="Times New Roman" w:hAnsi="Times New Roman" w:cs="Times New Roman"/>
            <w:color w:val="auto"/>
            <w:spacing w:val="1"/>
            <w:u w:val="single"/>
          </w:rPr>
          <w:t>Федерального закона от 06.10.2003 N 131-ФЗ "Об общих принципах организации местного самоуправления в Российской Федерации"</w:t>
        </w:r>
      </w:hyperlink>
      <w:r w:rsidRPr="00DD7322">
        <w:rPr>
          <w:rFonts w:ascii="Times New Roman" w:eastAsia="Times New Roman" w:hAnsi="Times New Roman" w:cs="Times New Roman"/>
          <w:color w:val="auto"/>
          <w:spacing w:val="1"/>
        </w:rPr>
        <w:t xml:space="preserve">, является поступившее заявление Губернатора Калужской области, представление </w:t>
      </w:r>
      <w:proofErr w:type="spellStart"/>
      <w:r w:rsidRPr="00DD7322">
        <w:rPr>
          <w:rFonts w:ascii="Times New Roman" w:eastAsia="Times New Roman" w:hAnsi="Times New Roman" w:cs="Times New Roman"/>
          <w:color w:val="auto"/>
          <w:spacing w:val="1"/>
        </w:rPr>
        <w:t>Людиновского</w:t>
      </w:r>
      <w:proofErr w:type="spellEnd"/>
      <w:r w:rsidRPr="00DD7322">
        <w:rPr>
          <w:rFonts w:ascii="Times New Roman" w:eastAsia="Times New Roman" w:hAnsi="Times New Roman" w:cs="Times New Roman"/>
          <w:color w:val="auto"/>
          <w:spacing w:val="1"/>
        </w:rPr>
        <w:t xml:space="preserve"> городского прокурора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w:t>
      </w:r>
      <w:proofErr w:type="gramEnd"/>
      <w:r w:rsidRPr="00DD7322">
        <w:rPr>
          <w:rFonts w:ascii="Times New Roman" w:eastAsia="Times New Roman" w:hAnsi="Times New Roman" w:cs="Times New Roman"/>
          <w:color w:val="auto"/>
          <w:spacing w:val="1"/>
        </w:rPr>
        <w:t xml:space="preserve">, </w:t>
      </w:r>
      <w:proofErr w:type="gramStart"/>
      <w:r w:rsidRPr="00DD7322">
        <w:rPr>
          <w:rFonts w:ascii="Times New Roman" w:eastAsia="Times New Roman" w:hAnsi="Times New Roman" w:cs="Times New Roman"/>
          <w:color w:val="auto"/>
          <w:spacing w:val="1"/>
        </w:rPr>
        <w:t xml:space="preserve">расходах, об имуществе и обязательствах имущественного характера, а также сведений о доходах, расходах, об </w:t>
      </w:r>
      <w:r w:rsidRPr="00DD7322">
        <w:rPr>
          <w:rFonts w:ascii="Times New Roman" w:eastAsia="Times New Roman" w:hAnsi="Times New Roman" w:cs="Times New Roman"/>
          <w:color w:val="auto"/>
          <w:spacing w:val="1"/>
        </w:rPr>
        <w:lastRenderedPageBreak/>
        <w:t>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2.3. </w:t>
      </w:r>
      <w:proofErr w:type="gramStart"/>
      <w:r w:rsidR="00442AC6" w:rsidRPr="00DD7322">
        <w:rPr>
          <w:rFonts w:ascii="Times New Roman" w:eastAsia="Times New Roman" w:hAnsi="Times New Roman" w:cs="Times New Roman"/>
          <w:color w:val="auto"/>
          <w:spacing w:val="1"/>
        </w:rPr>
        <w:t>Сельская</w:t>
      </w:r>
      <w:r w:rsidRPr="00DD7322">
        <w:rPr>
          <w:rFonts w:ascii="Times New Roman" w:eastAsia="Times New Roman" w:hAnsi="Times New Roman" w:cs="Times New Roman"/>
          <w:color w:val="auto"/>
          <w:spacing w:val="1"/>
        </w:rPr>
        <w:t xml:space="preserve"> Дума принимает решение о применении одной из мер ответственности, предусмотренных частью 7.3-1 статьи 40 </w:t>
      </w:r>
      <w:hyperlink r:id="rId9" w:history="1">
        <w:r w:rsidRPr="00DD7322">
          <w:rPr>
            <w:rFonts w:ascii="Times New Roman" w:eastAsia="Times New Roman" w:hAnsi="Times New Roman" w:cs="Times New Roman"/>
            <w:color w:val="auto"/>
            <w:spacing w:val="1"/>
            <w:u w:val="single"/>
          </w:rPr>
          <w:t>Федерального закона от 06.10.2003 N 131-ФЗ "Об общих принципах организации местного самоуправления в Российской Федерации"</w:t>
        </w:r>
      </w:hyperlink>
      <w:r w:rsidRPr="00DD7322">
        <w:rPr>
          <w:rFonts w:ascii="Times New Roman" w:eastAsia="Times New Roman" w:hAnsi="Times New Roman" w:cs="Times New Roman"/>
          <w:color w:val="auto"/>
          <w:spacing w:val="1"/>
        </w:rPr>
        <w:t>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w:t>
      </w:r>
      <w:proofErr w:type="gramEnd"/>
      <w:r w:rsidRPr="00DD7322">
        <w:rPr>
          <w:rFonts w:ascii="Times New Roman" w:eastAsia="Times New Roman" w:hAnsi="Times New Roman" w:cs="Times New Roman"/>
          <w:color w:val="auto"/>
          <w:spacing w:val="1"/>
        </w:rPr>
        <w:t xml:space="preserve"> - </w:t>
      </w:r>
      <w:proofErr w:type="gramStart"/>
      <w:r w:rsidRPr="00DD7322">
        <w:rPr>
          <w:rFonts w:ascii="Times New Roman" w:eastAsia="Times New Roman" w:hAnsi="Times New Roman" w:cs="Times New Roman"/>
          <w:color w:val="auto"/>
          <w:spacing w:val="1"/>
        </w:rPr>
        <w:t>Комиссия), созданной городской Думой, если искажение указанных сведений является несущественным в соответствии с критериями, установленными пунктом 2.4 Порядка.</w:t>
      </w:r>
      <w:proofErr w:type="gramEnd"/>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2.4. Несущественным искажение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разница при суммировании всех доходов, указанных в представ</w:t>
      </w:r>
      <w:r w:rsidR="00F306A9" w:rsidRPr="00DD7322">
        <w:rPr>
          <w:rFonts w:ascii="Times New Roman" w:eastAsia="Times New Roman" w:hAnsi="Times New Roman" w:cs="Times New Roman"/>
          <w:color w:val="auto"/>
          <w:spacing w:val="1"/>
        </w:rPr>
        <w:t>ленных сведениях, не превышает 2</w:t>
      </w:r>
      <w:r w:rsidRPr="00DD7322">
        <w:rPr>
          <w:rFonts w:ascii="Times New Roman" w:eastAsia="Times New Roman" w:hAnsi="Times New Roman" w:cs="Times New Roman"/>
          <w:color w:val="auto"/>
          <w:spacing w:val="1"/>
        </w:rPr>
        <w:t>0000 рублей от фактически полученного дохода;</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объект недвижимого имущества, находящийся в пользовании по договору социального найма, указан в разделе "Недвижимое имущество";</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proofErr w:type="gramStart"/>
      <w:r w:rsidRPr="00DD7322">
        <w:rPr>
          <w:rFonts w:ascii="Times New Roman" w:eastAsia="Times New Roman" w:hAnsi="Times New Roman" w:cs="Times New Roman"/>
          <w:color w:val="auto"/>
          <w:spacing w:val="1"/>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w:t>
      </w:r>
      <w:proofErr w:type="gramEnd"/>
      <w:r w:rsidRPr="00DD7322">
        <w:rPr>
          <w:rFonts w:ascii="Times New Roman" w:eastAsia="Times New Roman" w:hAnsi="Times New Roman" w:cs="Times New Roman"/>
          <w:color w:val="auto"/>
          <w:spacing w:val="1"/>
        </w:rPr>
        <w:t xml:space="preserve"> не осуществлена;</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 xml:space="preserve">не указаны сведения о транспортных средствах, рыночная </w:t>
      </w:r>
      <w:r w:rsidR="00F306A9" w:rsidRPr="00DD7322">
        <w:rPr>
          <w:rFonts w:ascii="Times New Roman" w:eastAsia="Times New Roman" w:hAnsi="Times New Roman" w:cs="Times New Roman"/>
          <w:color w:val="auto"/>
          <w:spacing w:val="1"/>
        </w:rPr>
        <w:t>стоимость которых не превышает 1</w:t>
      </w:r>
      <w:r w:rsidRPr="00DD7322">
        <w:rPr>
          <w:rFonts w:ascii="Times New Roman" w:eastAsia="Times New Roman" w:hAnsi="Times New Roman" w:cs="Times New Roman"/>
          <w:color w:val="auto"/>
          <w:spacing w:val="1"/>
        </w:rPr>
        <w:t>00000 рублей, фактическое пользование данными транспортными средствами не осуществляется более 10 лет и (</w:t>
      </w:r>
      <w:proofErr w:type="gramStart"/>
      <w:r w:rsidRPr="00DD7322">
        <w:rPr>
          <w:rFonts w:ascii="Times New Roman" w:eastAsia="Times New Roman" w:hAnsi="Times New Roman" w:cs="Times New Roman"/>
          <w:color w:val="auto"/>
          <w:spacing w:val="1"/>
        </w:rPr>
        <w:t xml:space="preserve">или) </w:t>
      </w:r>
      <w:proofErr w:type="gramEnd"/>
      <w:r w:rsidRPr="00DD7322">
        <w:rPr>
          <w:rFonts w:ascii="Times New Roman" w:eastAsia="Times New Roman" w:hAnsi="Times New Roman" w:cs="Times New Roman"/>
          <w:color w:val="auto"/>
          <w:spacing w:val="1"/>
        </w:rPr>
        <w:t>они были переданы третьим лицам по генеральной доверенности, а также о транспортных средствах, находящихся в угоне;</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lastRenderedPageBreak/>
        <w:t>ошибки в наименовании вида транспортного средства и в наименовании места его регистрации (за исключением субъекта Российской Федерации);</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не указаны сведения о банковских счетах, вкладах, остаток денежных с</w:t>
      </w:r>
      <w:r w:rsidR="00F306A9" w:rsidRPr="00DD7322">
        <w:rPr>
          <w:rFonts w:ascii="Times New Roman" w:eastAsia="Times New Roman" w:hAnsi="Times New Roman" w:cs="Times New Roman"/>
          <w:color w:val="auto"/>
          <w:spacing w:val="1"/>
        </w:rPr>
        <w:t>редств на которых не превышает 5</w:t>
      </w:r>
      <w:r w:rsidRPr="00DD7322">
        <w:rPr>
          <w:rFonts w:ascii="Times New Roman" w:eastAsia="Times New Roman" w:hAnsi="Times New Roman" w:cs="Times New Roman"/>
          <w:color w:val="auto"/>
          <w:spacing w:val="1"/>
        </w:rPr>
        <w:t>000 рублей, при этом движение денежных средств по счету в отчетном периоде не осуществлялось;</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proofErr w:type="gramStart"/>
      <w:r w:rsidRPr="00DD7322">
        <w:rPr>
          <w:rFonts w:ascii="Times New Roman" w:eastAsia="Times New Roman" w:hAnsi="Times New Roman" w:cs="Times New Roman"/>
          <w:color w:val="auto"/>
          <w:spacing w:val="1"/>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w:t>
      </w:r>
      <w:r w:rsidR="00F306A9" w:rsidRPr="00DD7322">
        <w:rPr>
          <w:rFonts w:ascii="Times New Roman" w:eastAsia="Times New Roman" w:hAnsi="Times New Roman" w:cs="Times New Roman"/>
          <w:color w:val="auto"/>
          <w:spacing w:val="1"/>
        </w:rPr>
        <w:t>етного периода составлял менее 2</w:t>
      </w:r>
      <w:r w:rsidRPr="00DD7322">
        <w:rPr>
          <w:rFonts w:ascii="Times New Roman" w:eastAsia="Times New Roman" w:hAnsi="Times New Roman" w:cs="Times New Roman"/>
          <w:color w:val="auto"/>
          <w:spacing w:val="1"/>
        </w:rPr>
        <w:t>0000 рублей и при этом сведения</w:t>
      </w:r>
      <w:proofErr w:type="gramEnd"/>
      <w:r w:rsidRPr="00DD7322">
        <w:rPr>
          <w:rFonts w:ascii="Times New Roman" w:eastAsia="Times New Roman" w:hAnsi="Times New Roman" w:cs="Times New Roman"/>
          <w:color w:val="auto"/>
          <w:spacing w:val="1"/>
        </w:rPr>
        <w:t xml:space="preserve"> о совершенной сделке и (или) приобретенном имуществе </w:t>
      </w:r>
      <w:proofErr w:type="gramStart"/>
      <w:r w:rsidRPr="00DD7322">
        <w:rPr>
          <w:rFonts w:ascii="Times New Roman" w:eastAsia="Times New Roman" w:hAnsi="Times New Roman" w:cs="Times New Roman"/>
          <w:color w:val="auto"/>
          <w:spacing w:val="1"/>
        </w:rPr>
        <w:t>указаны</w:t>
      </w:r>
      <w:proofErr w:type="gramEnd"/>
      <w:r w:rsidRPr="00DD7322">
        <w:rPr>
          <w:rFonts w:ascii="Times New Roman" w:eastAsia="Times New Roman" w:hAnsi="Times New Roman" w:cs="Times New Roman"/>
          <w:color w:val="auto"/>
          <w:spacing w:val="1"/>
        </w:rPr>
        <w:t xml:space="preserve"> в соответствующем разделе;</w:t>
      </w:r>
    </w:p>
    <w:p w:rsidR="004224ED" w:rsidRPr="00DD7322" w:rsidRDefault="004224ED" w:rsidP="0085025A">
      <w:pPr>
        <w:pStyle w:val="a9"/>
        <w:numPr>
          <w:ilvl w:val="0"/>
          <w:numId w:val="1"/>
        </w:num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 xml:space="preserve">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DD7322">
        <w:rPr>
          <w:rFonts w:ascii="Times New Roman" w:eastAsia="Times New Roman" w:hAnsi="Times New Roman" w:cs="Times New Roman"/>
          <w:color w:val="auto"/>
          <w:spacing w:val="1"/>
        </w:rPr>
        <w:t>источники</w:t>
      </w:r>
      <w:proofErr w:type="gramEnd"/>
      <w:r w:rsidRPr="00DD7322">
        <w:rPr>
          <w:rFonts w:ascii="Times New Roman" w:eastAsia="Times New Roman" w:hAnsi="Times New Roman" w:cs="Times New Roman"/>
          <w:color w:val="auto"/>
          <w:spacing w:val="1"/>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        2.5. </w:t>
      </w:r>
      <w:r w:rsidR="00442AC6"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Думой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4224ED" w:rsidRPr="00DD7322" w:rsidRDefault="004224ED" w:rsidP="004224ED">
      <w:pPr>
        <w:shd w:val="clear" w:color="auto" w:fill="FFFFFF"/>
        <w:spacing w:before="154" w:after="92"/>
        <w:jc w:val="center"/>
        <w:textAlignment w:val="baseline"/>
        <w:outlineLvl w:val="2"/>
        <w:rPr>
          <w:rFonts w:ascii="Times New Roman" w:eastAsia="Times New Roman" w:hAnsi="Times New Roman" w:cs="Times New Roman"/>
          <w:b/>
          <w:color w:val="auto"/>
          <w:spacing w:val="1"/>
        </w:rPr>
      </w:pPr>
      <w:r w:rsidRPr="00DD7322">
        <w:rPr>
          <w:rFonts w:ascii="Times New Roman" w:eastAsia="Times New Roman" w:hAnsi="Times New Roman" w:cs="Times New Roman"/>
          <w:b/>
          <w:color w:val="auto"/>
          <w:spacing w:val="1"/>
        </w:rPr>
        <w:t>3. Состав, порядок формирования и компетенция Комиссии</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b/>
          <w:color w:val="auto"/>
          <w:spacing w:val="1"/>
        </w:rPr>
        <w:br/>
      </w:r>
      <w:r w:rsidRPr="00DD7322">
        <w:rPr>
          <w:rFonts w:ascii="Times New Roman" w:eastAsia="Times New Roman" w:hAnsi="Times New Roman" w:cs="Times New Roman"/>
          <w:color w:val="auto"/>
          <w:spacing w:val="1"/>
        </w:rPr>
        <w:t xml:space="preserve">3.1. Состав Комиссии утверждается постановлением председателя </w:t>
      </w:r>
      <w:r w:rsidR="0085025A"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 в количестве </w:t>
      </w:r>
      <w:r w:rsidR="0085025A" w:rsidRPr="00DD7322">
        <w:rPr>
          <w:rFonts w:ascii="Times New Roman" w:eastAsia="Times New Roman" w:hAnsi="Times New Roman" w:cs="Times New Roman"/>
          <w:color w:val="auto"/>
          <w:spacing w:val="1"/>
        </w:rPr>
        <w:t>пяти</w:t>
      </w:r>
      <w:r w:rsidRPr="00DD7322">
        <w:rPr>
          <w:rFonts w:ascii="Times New Roman" w:eastAsia="Times New Roman" w:hAnsi="Times New Roman" w:cs="Times New Roman"/>
          <w:color w:val="auto"/>
          <w:spacing w:val="1"/>
        </w:rPr>
        <w:t xml:space="preserve"> членов Комиссии.</w:t>
      </w:r>
    </w:p>
    <w:p w:rsidR="00442AC6"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3.2. В состав Комиссии входят:</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 xml:space="preserve">председатель </w:t>
      </w:r>
      <w:r w:rsidR="00442AC6"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w:t>
      </w:r>
    </w:p>
    <w:p w:rsidR="0085025A"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 xml:space="preserve">заместитель председателя </w:t>
      </w:r>
      <w:r w:rsidR="0085025A"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w:t>
      </w:r>
    </w:p>
    <w:p w:rsidR="0085025A" w:rsidRPr="00DD7322" w:rsidRDefault="0085025A" w:rsidP="0085025A">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депутаты Сельской Думы.</w:t>
      </w:r>
    </w:p>
    <w:p w:rsidR="004224ED" w:rsidRPr="00DD7322" w:rsidRDefault="004224ED" w:rsidP="0085025A">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3.3. Председателем Комиссии является председатель </w:t>
      </w:r>
      <w:r w:rsidR="0085025A"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w:t>
      </w:r>
      <w:r w:rsidR="0085025A"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Секретарь Комиссии определяется председателем. В случае временного отсутствия секретаря его функции выполняет член Комиссии, определяемый председательствующим на заседании Комиссии.</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w:t>
      </w:r>
      <w:r w:rsidR="0085025A" w:rsidRPr="00DD7322">
        <w:rPr>
          <w:rFonts w:ascii="Times New Roman" w:eastAsia="Times New Roman" w:hAnsi="Times New Roman" w:cs="Times New Roman"/>
          <w:color w:val="auto"/>
          <w:spacing w:val="1"/>
        </w:rPr>
        <w:t>двух</w:t>
      </w:r>
      <w:r w:rsidRPr="00DD7322">
        <w:rPr>
          <w:rFonts w:ascii="Times New Roman" w:eastAsia="Times New Roman" w:hAnsi="Times New Roman" w:cs="Times New Roman"/>
          <w:color w:val="auto"/>
          <w:spacing w:val="1"/>
        </w:rPr>
        <w:t xml:space="preserve"> и более </w:t>
      </w:r>
      <w:r w:rsidRPr="00DD7322">
        <w:rPr>
          <w:rFonts w:ascii="Times New Roman" w:eastAsia="Times New Roman" w:hAnsi="Times New Roman" w:cs="Times New Roman"/>
          <w:color w:val="auto"/>
          <w:spacing w:val="1"/>
        </w:rPr>
        <w:lastRenderedPageBreak/>
        <w:t xml:space="preserve">членов Комиссии, в состав включаются по решению председателя </w:t>
      </w:r>
      <w:r w:rsidR="0085025A"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 депутаты городской Думы,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3.5. При рассмотрении поступившей информации о недостоверных или неполных сведениях Комиссия:</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а) проводит беседу с депутатом, выборным должностным лицом местного самоуправления;</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а) давать пояснения в письменной форме;</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t>б) представлять дополнительные материалы и давать по ним пояснения в письменной форме.</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3.9. </w:t>
      </w:r>
      <w:proofErr w:type="gramStart"/>
      <w:r w:rsidRPr="00DD7322">
        <w:rPr>
          <w:rFonts w:ascii="Times New Roman" w:eastAsia="Times New Roman" w:hAnsi="Times New Roman" w:cs="Times New Roman"/>
          <w:color w:val="auto"/>
          <w:spacing w:val="1"/>
        </w:rPr>
        <w:t>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w:t>
      </w:r>
      <w:hyperlink r:id="rId10" w:history="1">
        <w:r w:rsidRPr="00DD7322">
          <w:rPr>
            <w:rFonts w:ascii="Times New Roman" w:eastAsia="Times New Roman" w:hAnsi="Times New Roman" w:cs="Times New Roman"/>
            <w:color w:val="auto"/>
            <w:spacing w:val="1"/>
            <w:u w:val="single"/>
          </w:rPr>
          <w:t>Федерального закона от 06.10.2003 N 131-ФЗ "Об общих принципах организации местного самоуправления в Российской Федерации"</w:t>
        </w:r>
      </w:hyperlink>
      <w:r w:rsidRPr="00DD7322">
        <w:rPr>
          <w:rFonts w:ascii="Times New Roman" w:eastAsia="Times New Roman" w:hAnsi="Times New Roman" w:cs="Times New Roman"/>
          <w:color w:val="auto"/>
          <w:spacing w:val="1"/>
        </w:rPr>
        <w:t xml:space="preserve">. Срок рассмотрения Комиссией информации о недостоверных или неполных сведениях не может превышать 20 дней со дня поступления в </w:t>
      </w:r>
      <w:r w:rsidR="0085025A" w:rsidRPr="00DD7322">
        <w:rPr>
          <w:rFonts w:ascii="Times New Roman" w:eastAsia="Times New Roman" w:hAnsi="Times New Roman" w:cs="Times New Roman"/>
          <w:color w:val="auto"/>
          <w:spacing w:val="1"/>
        </w:rPr>
        <w:t>Сельскую</w:t>
      </w:r>
      <w:r w:rsidRPr="00DD7322">
        <w:rPr>
          <w:rFonts w:ascii="Times New Roman" w:eastAsia="Times New Roman" w:hAnsi="Times New Roman" w:cs="Times New Roman"/>
          <w:color w:val="auto"/>
          <w:spacing w:val="1"/>
        </w:rPr>
        <w:t xml:space="preserve"> Думу такой информации.</w:t>
      </w:r>
      <w:proofErr w:type="gramEnd"/>
      <w:r w:rsidRPr="00DD7322">
        <w:rPr>
          <w:rFonts w:ascii="Times New Roman" w:eastAsia="Times New Roman" w:hAnsi="Times New Roman" w:cs="Times New Roman"/>
          <w:color w:val="auto"/>
          <w:spacing w:val="1"/>
        </w:rPr>
        <w:t xml:space="preserve"> По результатам заседания Комиссии секретарь Комиссии оформляет проект </w:t>
      </w:r>
      <w:r w:rsidR="00DD7322" w:rsidRPr="00DD7322">
        <w:rPr>
          <w:rFonts w:ascii="Times New Roman" w:eastAsia="Times New Roman" w:hAnsi="Times New Roman" w:cs="Times New Roman"/>
          <w:color w:val="auto"/>
          <w:spacing w:val="1"/>
        </w:rPr>
        <w:t>протокола</w:t>
      </w:r>
      <w:r w:rsidRPr="00DD7322">
        <w:rPr>
          <w:rFonts w:ascii="Times New Roman" w:eastAsia="Times New Roman" w:hAnsi="Times New Roman" w:cs="Times New Roman"/>
          <w:color w:val="auto"/>
          <w:spacing w:val="1"/>
        </w:rPr>
        <w:t xml:space="preserve"> и подписывает его у председательствующего на заседании в течение пяти дней со дня проведения заседания Комиссии. </w:t>
      </w:r>
      <w:proofErr w:type="gramStart"/>
      <w:r w:rsidR="00DD7322" w:rsidRPr="00DD7322">
        <w:rPr>
          <w:rFonts w:ascii="Times New Roman" w:eastAsia="Times New Roman" w:hAnsi="Times New Roman" w:cs="Times New Roman"/>
          <w:color w:val="auto"/>
          <w:spacing w:val="1"/>
        </w:rPr>
        <w:t>Протокол</w:t>
      </w:r>
      <w:r w:rsidRPr="00DD7322">
        <w:rPr>
          <w:rFonts w:ascii="Times New Roman" w:eastAsia="Times New Roman" w:hAnsi="Times New Roman" w:cs="Times New Roman"/>
          <w:color w:val="auto"/>
          <w:spacing w:val="1"/>
        </w:rPr>
        <w:t xml:space="preserve">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w:t>
      </w:r>
      <w:r w:rsidRPr="00DD7322">
        <w:rPr>
          <w:rFonts w:ascii="Times New Roman" w:eastAsia="Times New Roman" w:hAnsi="Times New Roman" w:cs="Times New Roman"/>
          <w:color w:val="auto"/>
          <w:spacing w:val="1"/>
        </w:rPr>
        <w:lastRenderedPageBreak/>
        <w:t>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DD7322">
        <w:rPr>
          <w:rFonts w:ascii="Times New Roman" w:eastAsia="Times New Roman" w:hAnsi="Times New Roman" w:cs="Times New Roman"/>
          <w:color w:val="auto"/>
          <w:spacing w:val="1"/>
        </w:rPr>
        <w:t xml:space="preserve"> депутата, выборного должностного лица местного самоуправления мер ответственности, предусмотренных частью 7.3-1 статьи 40 </w:t>
      </w:r>
      <w:hyperlink r:id="rId11" w:history="1">
        <w:r w:rsidRPr="00DD7322">
          <w:rPr>
            <w:rFonts w:ascii="Times New Roman" w:eastAsia="Times New Roman" w:hAnsi="Times New Roman" w:cs="Times New Roman"/>
            <w:color w:val="auto"/>
            <w:spacing w:val="1"/>
            <w:u w:val="single"/>
          </w:rPr>
          <w:t>Федерального закона "Об общих принципах организации местного самоуправления в Российской Федерации"</w:t>
        </w:r>
      </w:hyperlink>
      <w:r w:rsidRPr="00DD7322">
        <w:rPr>
          <w:rFonts w:ascii="Times New Roman" w:eastAsia="Times New Roman" w:hAnsi="Times New Roman" w:cs="Times New Roman"/>
          <w:color w:val="auto"/>
          <w:spacing w:val="1"/>
        </w:rPr>
        <w:t>.</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3.10. </w:t>
      </w:r>
      <w:proofErr w:type="gramStart"/>
      <w:r w:rsidR="00DD7322" w:rsidRPr="00DD7322">
        <w:rPr>
          <w:rFonts w:ascii="Times New Roman" w:eastAsia="Times New Roman" w:hAnsi="Times New Roman" w:cs="Times New Roman"/>
          <w:color w:val="auto"/>
          <w:spacing w:val="1"/>
        </w:rPr>
        <w:t>Протокол</w:t>
      </w:r>
      <w:r w:rsidRPr="00DD7322">
        <w:rPr>
          <w:rFonts w:ascii="Times New Roman" w:eastAsia="Times New Roman" w:hAnsi="Times New Roman" w:cs="Times New Roman"/>
          <w:color w:val="auto"/>
          <w:spacing w:val="1"/>
        </w:rPr>
        <w:t xml:space="preserve">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w:t>
      </w:r>
      <w:proofErr w:type="gramEnd"/>
      <w:r w:rsidRPr="00DD7322">
        <w:rPr>
          <w:rFonts w:ascii="Times New Roman" w:eastAsia="Times New Roman" w:hAnsi="Times New Roman" w:cs="Times New Roman"/>
          <w:color w:val="auto"/>
          <w:spacing w:val="1"/>
        </w:rPr>
        <w:t xml:space="preserve"> 7.3-1 статьи 40 </w:t>
      </w:r>
      <w:hyperlink r:id="rId12" w:history="1">
        <w:r w:rsidRPr="00DD7322">
          <w:rPr>
            <w:rFonts w:ascii="Times New Roman" w:eastAsia="Times New Roman" w:hAnsi="Times New Roman" w:cs="Times New Roman"/>
            <w:color w:val="auto"/>
            <w:spacing w:val="1"/>
            <w:u w:val="single"/>
          </w:rPr>
          <w:t>Федерального закона "Об общих принципах организации местного самоуправления в Российской Федерации"</w:t>
        </w:r>
      </w:hyperlink>
      <w:r w:rsidRPr="00DD7322">
        <w:rPr>
          <w:rFonts w:ascii="Times New Roman" w:eastAsia="Times New Roman" w:hAnsi="Times New Roman" w:cs="Times New Roman"/>
          <w:color w:val="auto"/>
          <w:spacing w:val="1"/>
        </w:rPr>
        <w:t xml:space="preserve">, в день подписания направляется в </w:t>
      </w:r>
      <w:r w:rsidR="00DD7322" w:rsidRPr="00DD7322">
        <w:rPr>
          <w:rFonts w:ascii="Times New Roman" w:eastAsia="Times New Roman" w:hAnsi="Times New Roman" w:cs="Times New Roman"/>
          <w:color w:val="auto"/>
          <w:spacing w:val="1"/>
        </w:rPr>
        <w:t>Сельскую</w:t>
      </w:r>
      <w:r w:rsidRPr="00DD7322">
        <w:rPr>
          <w:rFonts w:ascii="Times New Roman" w:eastAsia="Times New Roman" w:hAnsi="Times New Roman" w:cs="Times New Roman"/>
          <w:color w:val="auto"/>
          <w:spacing w:val="1"/>
        </w:rPr>
        <w:t xml:space="preserve"> Думу.</w:t>
      </w:r>
    </w:p>
    <w:p w:rsidR="004224ED" w:rsidRPr="00DD7322" w:rsidRDefault="004224ED" w:rsidP="004224ED">
      <w:pPr>
        <w:shd w:val="clear" w:color="auto" w:fill="FFFFFF"/>
        <w:spacing w:before="154" w:after="92"/>
        <w:jc w:val="center"/>
        <w:textAlignment w:val="baseline"/>
        <w:outlineLvl w:val="2"/>
        <w:rPr>
          <w:rFonts w:ascii="Times New Roman" w:eastAsia="Times New Roman" w:hAnsi="Times New Roman" w:cs="Times New Roman"/>
          <w:b/>
          <w:color w:val="auto"/>
          <w:spacing w:val="1"/>
        </w:rPr>
      </w:pPr>
      <w:r w:rsidRPr="00DD7322">
        <w:rPr>
          <w:rFonts w:ascii="Times New Roman" w:eastAsia="Times New Roman" w:hAnsi="Times New Roman" w:cs="Times New Roman"/>
          <w:b/>
          <w:color w:val="auto"/>
          <w:spacing w:val="1"/>
        </w:rPr>
        <w:t>4. Принятие решения о применении к депутату, выборному должностному лицу местного самоуправления мер ответственности</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4.1. Депутаты </w:t>
      </w:r>
      <w:r w:rsidR="00DD7322"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 на основании </w:t>
      </w:r>
      <w:r w:rsidR="00DD7322" w:rsidRPr="00DD7322">
        <w:rPr>
          <w:rFonts w:ascii="Times New Roman" w:eastAsia="Times New Roman" w:hAnsi="Times New Roman" w:cs="Times New Roman"/>
          <w:color w:val="auto"/>
          <w:spacing w:val="1"/>
        </w:rPr>
        <w:t>протокола</w:t>
      </w:r>
      <w:r w:rsidRPr="00DD7322">
        <w:rPr>
          <w:rFonts w:ascii="Times New Roman" w:eastAsia="Times New Roman" w:hAnsi="Times New Roman" w:cs="Times New Roman"/>
          <w:color w:val="auto"/>
          <w:spacing w:val="1"/>
        </w:rPr>
        <w:t xml:space="preserve">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городской Думы - не позднее чем через три месяца со дня ее поступления.</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4.2. Вопрос о принятии решения о применении мер ответственности подлежит рассмотрению на открытом </w:t>
      </w:r>
      <w:r w:rsidR="00DD7322" w:rsidRPr="00DD7322">
        <w:rPr>
          <w:rFonts w:ascii="Times New Roman" w:eastAsia="Times New Roman" w:hAnsi="Times New Roman" w:cs="Times New Roman"/>
          <w:color w:val="auto"/>
          <w:spacing w:val="1"/>
        </w:rPr>
        <w:t>заседании Сельской</w:t>
      </w:r>
      <w:r w:rsidRPr="00DD7322">
        <w:rPr>
          <w:rFonts w:ascii="Times New Roman" w:eastAsia="Times New Roman" w:hAnsi="Times New Roman" w:cs="Times New Roman"/>
          <w:color w:val="auto"/>
          <w:spacing w:val="1"/>
        </w:rPr>
        <w:t xml:space="preserve"> Думы.</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4.3.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w:t>
      </w:r>
      <w:r w:rsidR="00DD7322" w:rsidRPr="00DD7322">
        <w:rPr>
          <w:rFonts w:ascii="Times New Roman" w:eastAsia="Times New Roman" w:hAnsi="Times New Roman" w:cs="Times New Roman"/>
          <w:color w:val="auto"/>
          <w:spacing w:val="1"/>
        </w:rPr>
        <w:t>Регламентом Сельской</w:t>
      </w:r>
      <w:r w:rsidRPr="00DD7322">
        <w:rPr>
          <w:rFonts w:ascii="Times New Roman" w:eastAsia="Times New Roman" w:hAnsi="Times New Roman" w:cs="Times New Roman"/>
          <w:color w:val="auto"/>
          <w:spacing w:val="1"/>
        </w:rPr>
        <w:t xml:space="preserve"> Думы.</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Депутат </w:t>
      </w:r>
      <w:r w:rsidR="00DD7322"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 в отношении которого рассматривается вопрос о применении меры ответственности, участие в голосовании не принимает.</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w:t>
      </w:r>
      <w:r w:rsidR="00DD7322"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а) фамилию, имя, отчество (последнее - при наличии);</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б) должность;</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lastRenderedPageBreak/>
        <w:b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г) принятая мера ответственности с обоснованием применения избранной меры ответственности;</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r>
      <w:proofErr w:type="spellStart"/>
      <w:r w:rsidRPr="00DD7322">
        <w:rPr>
          <w:rFonts w:ascii="Times New Roman" w:eastAsia="Times New Roman" w:hAnsi="Times New Roman" w:cs="Times New Roman"/>
          <w:color w:val="auto"/>
          <w:spacing w:val="1"/>
        </w:rPr>
        <w:t>д</w:t>
      </w:r>
      <w:proofErr w:type="spellEnd"/>
      <w:r w:rsidRPr="00DD7322">
        <w:rPr>
          <w:rFonts w:ascii="Times New Roman" w:eastAsia="Times New Roman" w:hAnsi="Times New Roman" w:cs="Times New Roman"/>
          <w:color w:val="auto"/>
          <w:spacing w:val="1"/>
        </w:rPr>
        <w:t>) срок действия меры ответственности (при наличии).</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Решение о применении меры ответственности подписывается председателем </w:t>
      </w:r>
      <w:r w:rsidR="00DD7322"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Думы.</w:t>
      </w:r>
    </w:p>
    <w:p w:rsidR="004224ED" w:rsidRPr="00DD7322" w:rsidRDefault="004224ED" w:rsidP="004224ED">
      <w:pPr>
        <w:shd w:val="clear" w:color="auto" w:fill="FFFFFF"/>
        <w:spacing w:before="154" w:after="92"/>
        <w:jc w:val="center"/>
        <w:textAlignment w:val="baseline"/>
        <w:outlineLvl w:val="2"/>
        <w:rPr>
          <w:rFonts w:ascii="Times New Roman" w:eastAsia="Times New Roman" w:hAnsi="Times New Roman" w:cs="Times New Roman"/>
          <w:b/>
          <w:color w:val="auto"/>
          <w:spacing w:val="1"/>
        </w:rPr>
      </w:pPr>
      <w:r w:rsidRPr="00DD7322">
        <w:rPr>
          <w:rFonts w:ascii="Times New Roman" w:eastAsia="Times New Roman" w:hAnsi="Times New Roman" w:cs="Times New Roman"/>
          <w:b/>
          <w:color w:val="auto"/>
          <w:spacing w:val="1"/>
        </w:rPr>
        <w:t>5. Заключительные положения</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5.1.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5.2.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Губернатору Калужской области, прокурору </w:t>
      </w:r>
      <w:proofErr w:type="spellStart"/>
      <w:r w:rsidR="00DD7322" w:rsidRPr="00DD7322">
        <w:rPr>
          <w:rFonts w:ascii="Times New Roman" w:eastAsia="Times New Roman" w:hAnsi="Times New Roman" w:cs="Times New Roman"/>
          <w:color w:val="auto"/>
          <w:spacing w:val="1"/>
        </w:rPr>
        <w:t>Людиновской</w:t>
      </w:r>
      <w:proofErr w:type="spellEnd"/>
      <w:r w:rsidR="00DD7322" w:rsidRPr="00DD7322">
        <w:rPr>
          <w:rFonts w:ascii="Times New Roman" w:eastAsia="Times New Roman" w:hAnsi="Times New Roman" w:cs="Times New Roman"/>
          <w:color w:val="auto"/>
          <w:spacing w:val="1"/>
        </w:rPr>
        <w:t xml:space="preserve"> городской прокуратуры</w:t>
      </w:r>
      <w:r w:rsidRPr="00DD7322">
        <w:rPr>
          <w:rFonts w:ascii="Times New Roman" w:eastAsia="Times New Roman" w:hAnsi="Times New Roman" w:cs="Times New Roman"/>
          <w:color w:val="auto"/>
          <w:spacing w:val="1"/>
        </w:rPr>
        <w:t>.</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5.3. Решение о применении мер ответственности к депутату, выборному должностному лицу местного самоуправления подлежит опубликованию и обнародованию на официальном Интернет-сайте города в порядке, предусмотренном для опубликования муниципальных правовых актов </w:t>
      </w:r>
      <w:r w:rsidRPr="00DD7322">
        <w:rPr>
          <w:rFonts w:ascii="Times New Roman" w:eastAsia="Times New Roman" w:hAnsi="Times New Roman" w:cs="Times New Roman"/>
          <w:color w:val="auto"/>
          <w:spacing w:val="1"/>
          <w:u w:val="single"/>
        </w:rPr>
        <w:t xml:space="preserve">Уставом </w:t>
      </w:r>
      <w:r w:rsidR="00DD7322" w:rsidRPr="00DD7322">
        <w:rPr>
          <w:rFonts w:ascii="Times New Roman" w:eastAsia="Times New Roman" w:hAnsi="Times New Roman" w:cs="Times New Roman"/>
          <w:color w:val="auto"/>
          <w:spacing w:val="1"/>
          <w:u w:val="single"/>
        </w:rPr>
        <w:t>сельского</w:t>
      </w:r>
      <w:r w:rsidRPr="00DD7322">
        <w:rPr>
          <w:rFonts w:ascii="Times New Roman" w:eastAsia="Times New Roman" w:hAnsi="Times New Roman" w:cs="Times New Roman"/>
          <w:color w:val="auto"/>
          <w:spacing w:val="1"/>
          <w:u w:val="single"/>
        </w:rPr>
        <w:t xml:space="preserve"> поселения «Город Людиново»</w:t>
      </w:r>
      <w:r w:rsidRPr="00DD7322">
        <w:rPr>
          <w:rFonts w:ascii="Times New Roman" w:eastAsia="Times New Roman" w:hAnsi="Times New Roman" w:cs="Times New Roman"/>
          <w:color w:val="auto"/>
          <w:spacing w:val="1"/>
        </w:rPr>
        <w:t>.</w:t>
      </w:r>
    </w:p>
    <w:p w:rsidR="004224ED" w:rsidRPr="00DD732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rPr>
      </w:pPr>
      <w:r w:rsidRPr="00DD7322">
        <w:rPr>
          <w:rFonts w:ascii="Times New Roman" w:eastAsia="Times New Roman" w:hAnsi="Times New Roman" w:cs="Times New Roman"/>
          <w:color w:val="auto"/>
          <w:spacing w:val="1"/>
        </w:rPr>
        <w:br/>
        <w:t xml:space="preserve">5.4. В случае признания </w:t>
      </w:r>
      <w:r w:rsidR="00DD7322"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Думой </w:t>
      </w:r>
      <w:r w:rsidR="00DD7322" w:rsidRPr="00DD7322">
        <w:rPr>
          <w:rFonts w:ascii="Times New Roman" w:eastAsia="Times New Roman" w:hAnsi="Times New Roman" w:cs="Times New Roman"/>
          <w:color w:val="auto"/>
          <w:spacing w:val="1"/>
        </w:rPr>
        <w:t>искажений,</w:t>
      </w:r>
      <w:r w:rsidRPr="00DD7322">
        <w:rPr>
          <w:rFonts w:ascii="Times New Roman" w:eastAsia="Times New Roman" w:hAnsi="Times New Roman" w:cs="Times New Roman"/>
          <w:color w:val="auto"/>
          <w:spacing w:val="1"/>
        </w:rPr>
        <w:t xml:space="preserve">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w:t>
      </w:r>
      <w:r w:rsidR="00DD7322" w:rsidRPr="00DD7322">
        <w:rPr>
          <w:rFonts w:ascii="Times New Roman" w:eastAsia="Times New Roman" w:hAnsi="Times New Roman" w:cs="Times New Roman"/>
          <w:color w:val="auto"/>
          <w:spacing w:val="1"/>
        </w:rPr>
        <w:t>сельской</w:t>
      </w:r>
      <w:r w:rsidRPr="00DD7322">
        <w:rPr>
          <w:rFonts w:ascii="Times New Roman" w:eastAsia="Times New Roman" w:hAnsi="Times New Roman" w:cs="Times New Roman"/>
          <w:color w:val="auto"/>
          <w:spacing w:val="1"/>
        </w:rPr>
        <w:t xml:space="preserve"> Думой принимается решение в соответствии с законодательством Российской Федерации о противодействии коррупции.</w:t>
      </w:r>
    </w:p>
    <w:p w:rsidR="004224ED" w:rsidRPr="004E7C02" w:rsidRDefault="004224ED" w:rsidP="004224ED">
      <w:pPr>
        <w:jc w:val="both"/>
        <w:rPr>
          <w:rFonts w:ascii="Times New Roman" w:hAnsi="Times New Roman" w:cs="Times New Roman"/>
          <w:color w:val="auto"/>
          <w:sz w:val="26"/>
          <w:szCs w:val="26"/>
        </w:rPr>
      </w:pPr>
    </w:p>
    <w:p w:rsidR="0010329F" w:rsidRDefault="0010329F" w:rsidP="0010329F">
      <w:pPr>
        <w:jc w:val="center"/>
        <w:rPr>
          <w:rFonts w:ascii="Times New Roman" w:hAnsi="Times New Roman"/>
        </w:rPr>
      </w:pPr>
    </w:p>
    <w:sectPr w:rsidR="0010329F" w:rsidSect="00BF7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Кщьфт">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C4EAB"/>
    <w:multiLevelType w:val="hybridMultilevel"/>
    <w:tmpl w:val="954E7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DD9"/>
    <w:rsid w:val="000323B0"/>
    <w:rsid w:val="00060B9E"/>
    <w:rsid w:val="0010329F"/>
    <w:rsid w:val="002B47E0"/>
    <w:rsid w:val="002E692D"/>
    <w:rsid w:val="004224ED"/>
    <w:rsid w:val="00442AC6"/>
    <w:rsid w:val="004442B8"/>
    <w:rsid w:val="0049084D"/>
    <w:rsid w:val="004E7C02"/>
    <w:rsid w:val="00525249"/>
    <w:rsid w:val="0060186C"/>
    <w:rsid w:val="00701DD9"/>
    <w:rsid w:val="007134AA"/>
    <w:rsid w:val="0085025A"/>
    <w:rsid w:val="008B460B"/>
    <w:rsid w:val="00946A25"/>
    <w:rsid w:val="0097522C"/>
    <w:rsid w:val="00A03F91"/>
    <w:rsid w:val="00A33123"/>
    <w:rsid w:val="00A97B94"/>
    <w:rsid w:val="00B51D68"/>
    <w:rsid w:val="00BF7344"/>
    <w:rsid w:val="00C8200B"/>
    <w:rsid w:val="00CC3AEB"/>
    <w:rsid w:val="00D937A1"/>
    <w:rsid w:val="00DD7322"/>
    <w:rsid w:val="00F22ECB"/>
    <w:rsid w:val="00F306A9"/>
    <w:rsid w:val="00FB3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9F"/>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8200B"/>
    <w:pPr>
      <w:keepNext/>
      <w:outlineLvl w:val="0"/>
    </w:pPr>
    <w:rPr>
      <w:rFonts w:ascii="Arial" w:eastAsia="Times New Roman" w:hAnsi="Arial" w:cs="Times New Roman"/>
      <w:b/>
      <w:bCs/>
      <w:color w:val="auto"/>
      <w:sz w:val="40"/>
      <w:szCs w:val="40"/>
      <w:lang w:eastAsia="en-US"/>
    </w:rPr>
  </w:style>
  <w:style w:type="paragraph" w:styleId="2">
    <w:name w:val="heading 2"/>
    <w:basedOn w:val="a"/>
    <w:next w:val="a"/>
    <w:link w:val="20"/>
    <w:semiHidden/>
    <w:unhideWhenUsed/>
    <w:qFormat/>
    <w:rsid w:val="004442B8"/>
    <w:pPr>
      <w:keepNext/>
      <w:jc w:val="center"/>
      <w:outlineLvl w:val="1"/>
    </w:pPr>
    <w:rPr>
      <w:rFonts w:ascii="Times New Roman" w:eastAsia="Times New Roman" w:hAnsi="Times New Roman" w:cs="Times New Roman"/>
      <w:b/>
      <w:bCs/>
      <w:color w:val="auto"/>
      <w:szCs w:val="20"/>
    </w:rPr>
  </w:style>
  <w:style w:type="paragraph" w:styleId="4">
    <w:name w:val="heading 4"/>
    <w:basedOn w:val="a"/>
    <w:next w:val="a"/>
    <w:link w:val="40"/>
    <w:semiHidden/>
    <w:unhideWhenUsed/>
    <w:qFormat/>
    <w:rsid w:val="00C8200B"/>
    <w:pPr>
      <w:keepNext/>
      <w:jc w:val="center"/>
      <w:outlineLvl w:val="3"/>
    </w:pPr>
    <w:rPr>
      <w:rFonts w:ascii="Arial" w:eastAsia="Times New Roman" w:hAnsi="Arial" w:cs="Arial"/>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00B"/>
    <w:rPr>
      <w:rFonts w:ascii="Arial" w:eastAsia="Times New Roman" w:hAnsi="Arial" w:cs="Times New Roman"/>
      <w:b/>
      <w:bCs/>
      <w:sz w:val="40"/>
      <w:szCs w:val="40"/>
    </w:rPr>
  </w:style>
  <w:style w:type="character" w:customStyle="1" w:styleId="40">
    <w:name w:val="Заголовок 4 Знак"/>
    <w:basedOn w:val="a0"/>
    <w:link w:val="4"/>
    <w:semiHidden/>
    <w:rsid w:val="00C8200B"/>
    <w:rPr>
      <w:rFonts w:ascii="Arial" w:eastAsia="Times New Roman" w:hAnsi="Arial" w:cs="Arial"/>
      <w:sz w:val="28"/>
      <w:szCs w:val="28"/>
    </w:rPr>
  </w:style>
  <w:style w:type="paragraph" w:customStyle="1" w:styleId="a3">
    <w:name w:val="Знак Знак Знак Знак Знак Знак Знак Знак Знак Знак"/>
    <w:basedOn w:val="a"/>
    <w:rsid w:val="0010329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PlusNormal">
    <w:name w:val="ConsPlusNormal"/>
    <w:rsid w:val="00A97B9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semiHidden/>
    <w:rsid w:val="004442B8"/>
    <w:rPr>
      <w:rFonts w:ascii="Times New Roman" w:eastAsia="Times New Roman" w:hAnsi="Times New Roman" w:cs="Times New Roman"/>
      <w:b/>
      <w:bCs/>
      <w:sz w:val="24"/>
      <w:szCs w:val="20"/>
      <w:lang w:eastAsia="ru-RU"/>
    </w:rPr>
  </w:style>
  <w:style w:type="paragraph" w:styleId="a4">
    <w:name w:val="Balloon Text"/>
    <w:basedOn w:val="a"/>
    <w:link w:val="a5"/>
    <w:uiPriority w:val="99"/>
    <w:semiHidden/>
    <w:unhideWhenUsed/>
    <w:rsid w:val="004442B8"/>
    <w:rPr>
      <w:rFonts w:ascii="Tahoma" w:hAnsi="Tahoma" w:cs="Tahoma"/>
      <w:sz w:val="16"/>
      <w:szCs w:val="16"/>
    </w:rPr>
  </w:style>
  <w:style w:type="character" w:customStyle="1" w:styleId="a5">
    <w:name w:val="Текст выноски Знак"/>
    <w:basedOn w:val="a0"/>
    <w:link w:val="a4"/>
    <w:uiPriority w:val="99"/>
    <w:semiHidden/>
    <w:rsid w:val="004442B8"/>
    <w:rPr>
      <w:rFonts w:ascii="Tahoma" w:eastAsia="Arial Unicode MS" w:hAnsi="Tahoma" w:cs="Tahoma"/>
      <w:color w:val="000000"/>
      <w:sz w:val="16"/>
      <w:szCs w:val="16"/>
      <w:lang w:eastAsia="ru-RU"/>
    </w:rPr>
  </w:style>
  <w:style w:type="paragraph" w:styleId="a6">
    <w:name w:val="No Spacing"/>
    <w:link w:val="a7"/>
    <w:qFormat/>
    <w:rsid w:val="002B47E0"/>
    <w:pPr>
      <w:spacing w:after="0" w:line="240" w:lineRule="auto"/>
    </w:pPr>
    <w:rPr>
      <w:rFonts w:ascii="Arial" w:eastAsia="Times New Roman" w:hAnsi="Arial" w:cs="Times New Roman"/>
      <w:sz w:val="26"/>
      <w:szCs w:val="24"/>
      <w:lang w:eastAsia="ru-RU"/>
    </w:rPr>
  </w:style>
  <w:style w:type="character" w:customStyle="1" w:styleId="a7">
    <w:name w:val="Без интервала Знак"/>
    <w:link w:val="a6"/>
    <w:locked/>
    <w:rsid w:val="002B47E0"/>
    <w:rPr>
      <w:rFonts w:ascii="Arial" w:eastAsia="Times New Roman" w:hAnsi="Arial" w:cs="Times New Roman"/>
      <w:sz w:val="26"/>
      <w:szCs w:val="24"/>
      <w:lang w:eastAsia="ru-RU"/>
    </w:rPr>
  </w:style>
  <w:style w:type="table" w:styleId="a8">
    <w:name w:val="Table Grid"/>
    <w:basedOn w:val="a1"/>
    <w:uiPriority w:val="59"/>
    <w:rsid w:val="00A03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5025A"/>
    <w:pPr>
      <w:ind w:left="720"/>
      <w:contextualSpacing/>
    </w:pPr>
  </w:style>
</w:styles>
</file>

<file path=word/webSettings.xml><?xml version="1.0" encoding="utf-8"?>
<w:webSettings xmlns:r="http://schemas.openxmlformats.org/officeDocument/2006/relationships" xmlns:w="http://schemas.openxmlformats.org/wordprocessingml/2006/main">
  <w:divs>
    <w:div w:id="462770702">
      <w:bodyDiv w:val="1"/>
      <w:marLeft w:val="0"/>
      <w:marRight w:val="0"/>
      <w:marTop w:val="0"/>
      <w:marBottom w:val="0"/>
      <w:divBdr>
        <w:top w:val="none" w:sz="0" w:space="0" w:color="auto"/>
        <w:left w:val="none" w:sz="0" w:space="0" w:color="auto"/>
        <w:bottom w:val="none" w:sz="0" w:space="0" w:color="auto"/>
        <w:right w:val="none" w:sz="0" w:space="0" w:color="auto"/>
      </w:divBdr>
    </w:div>
    <w:div w:id="1072893406">
      <w:bodyDiv w:val="1"/>
      <w:marLeft w:val="0"/>
      <w:marRight w:val="0"/>
      <w:marTop w:val="0"/>
      <w:marBottom w:val="0"/>
      <w:divBdr>
        <w:top w:val="none" w:sz="0" w:space="0" w:color="auto"/>
        <w:left w:val="none" w:sz="0" w:space="0" w:color="auto"/>
        <w:bottom w:val="none" w:sz="0" w:space="0" w:color="auto"/>
        <w:right w:val="none" w:sz="0" w:space="0" w:color="auto"/>
      </w:divBdr>
    </w:div>
    <w:div w:id="1312908308">
      <w:bodyDiv w:val="1"/>
      <w:marLeft w:val="0"/>
      <w:marRight w:val="0"/>
      <w:marTop w:val="0"/>
      <w:marBottom w:val="0"/>
      <w:divBdr>
        <w:top w:val="none" w:sz="0" w:space="0" w:color="auto"/>
        <w:left w:val="none" w:sz="0" w:space="0" w:color="auto"/>
        <w:bottom w:val="none" w:sz="0" w:space="0" w:color="auto"/>
        <w:right w:val="none" w:sz="0" w:space="0" w:color="auto"/>
      </w:divBdr>
    </w:div>
    <w:div w:id="1801222154">
      <w:bodyDiv w:val="1"/>
      <w:marLeft w:val="0"/>
      <w:marRight w:val="0"/>
      <w:marTop w:val="0"/>
      <w:marBottom w:val="0"/>
      <w:divBdr>
        <w:top w:val="none" w:sz="0" w:space="0" w:color="auto"/>
        <w:left w:val="none" w:sz="0" w:space="0" w:color="auto"/>
        <w:bottom w:val="none" w:sz="0" w:space="0" w:color="auto"/>
        <w:right w:val="none" w:sz="0" w:space="0" w:color="auto"/>
      </w:divBdr>
    </w:div>
    <w:div w:id="20482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901876063" TargetMode="External"/><Relationship Id="rId5" Type="http://schemas.openxmlformats.org/officeDocument/2006/relationships/hyperlink" Target="http://docs.cntd.ru/document/901876063" TargetMode="Externa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2870</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User</cp:lastModifiedBy>
  <cp:revision>26</cp:revision>
  <cp:lastPrinted>2020-05-27T09:48:00Z</cp:lastPrinted>
  <dcterms:created xsi:type="dcterms:W3CDTF">2016-01-22T07:32:00Z</dcterms:created>
  <dcterms:modified xsi:type="dcterms:W3CDTF">2020-06-16T12:28:00Z</dcterms:modified>
</cp:coreProperties>
</file>