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C3" w:rsidRDefault="0044383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ПРОЕКТ</w:t>
      </w:r>
    </w:p>
    <w:p w:rsidR="00B314C3" w:rsidRPr="00D42F7D" w:rsidRDefault="00443830" w:rsidP="00D42F7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42F7D">
        <w:rPr>
          <w:rFonts w:ascii="Times New Roman" w:hAnsi="Times New Roman"/>
          <w:b/>
          <w:bCs/>
          <w:sz w:val="32"/>
          <w:szCs w:val="32"/>
        </w:rPr>
        <w:t>СЕЛЬСКАЯ</w:t>
      </w:r>
      <w:r w:rsidRPr="00D42F7D">
        <w:rPr>
          <w:rFonts w:ascii="Times New Roman" w:eastAsia="Times New Roman" w:hAnsi="Times New Roman"/>
          <w:b/>
          <w:bCs/>
          <w:sz w:val="32"/>
          <w:szCs w:val="32"/>
        </w:rPr>
        <w:t xml:space="preserve">  </w:t>
      </w:r>
      <w:r w:rsidRPr="00D42F7D">
        <w:rPr>
          <w:rFonts w:ascii="Times New Roman" w:hAnsi="Times New Roman"/>
          <w:b/>
          <w:bCs/>
          <w:sz w:val="32"/>
          <w:szCs w:val="32"/>
        </w:rPr>
        <w:t>ДУМА</w:t>
      </w:r>
    </w:p>
    <w:p w:rsidR="00B314C3" w:rsidRDefault="00443830" w:rsidP="00D42F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«Деревня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Заболотье»</w:t>
      </w:r>
    </w:p>
    <w:p w:rsidR="00B314C3" w:rsidRDefault="00443830" w:rsidP="00D42F7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Людиновского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Калужской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области</w:t>
      </w:r>
    </w:p>
    <w:p w:rsidR="00D42F7D" w:rsidRDefault="00D42F7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314C3" w:rsidRDefault="00443830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Ш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Е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Е</w:t>
      </w:r>
    </w:p>
    <w:p w:rsidR="00B314C3" w:rsidRPr="00D42F7D" w:rsidRDefault="00443830">
      <w:pPr>
        <w:spacing w:before="240" w:after="60"/>
        <w:ind w:right="-28"/>
        <w:rPr>
          <w:rFonts w:ascii="Times New Roman" w:eastAsia="Times New Roman" w:hAnsi="Times New Roman"/>
          <w:b/>
          <w:u w:val="single"/>
        </w:rPr>
      </w:pPr>
      <w:r w:rsidRPr="00D42F7D">
        <w:rPr>
          <w:rFonts w:ascii="Times New Roman" w:hAnsi="Times New Roman"/>
          <w:b/>
          <w:u w:val="single"/>
        </w:rPr>
        <w:t>от</w:t>
      </w:r>
      <w:r w:rsidRPr="00D42F7D">
        <w:rPr>
          <w:rFonts w:ascii="Times New Roman" w:eastAsia="Times New Roman" w:hAnsi="Times New Roman"/>
          <w:b/>
          <w:u w:val="single"/>
        </w:rPr>
        <w:t xml:space="preserve">  </w:t>
      </w:r>
      <w:r w:rsidR="00D42F7D" w:rsidRPr="00D42F7D">
        <w:rPr>
          <w:rFonts w:ascii="Times New Roman" w:eastAsia="Times New Roman" w:hAnsi="Times New Roman"/>
          <w:b/>
          <w:u w:val="single"/>
        </w:rPr>
        <w:t xml:space="preserve">10 ноября 2020 года  </w:t>
      </w:r>
      <w:r w:rsidRPr="00D42F7D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</w:t>
      </w:r>
      <w:r w:rsidR="00D42F7D" w:rsidRPr="00D42F7D">
        <w:rPr>
          <w:rFonts w:ascii="Times New Roman" w:eastAsia="Times New Roman" w:hAnsi="Times New Roman"/>
          <w:b/>
          <w:u w:val="single"/>
        </w:rPr>
        <w:t>№ 23</w:t>
      </w:r>
    </w:p>
    <w:p w:rsidR="00B314C3" w:rsidRDefault="00443830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</w:p>
    <w:p w:rsidR="00B314C3" w:rsidRDefault="00D42F7D">
      <w:pPr>
        <w:pStyle w:val="a0"/>
        <w:ind w:right="51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 внесении изменений и дополнений в Решение Сельской Думы № 15 от 10.07.2015 « </w:t>
      </w:r>
      <w:r w:rsidR="00443830">
        <w:rPr>
          <w:b/>
          <w:sz w:val="24"/>
          <w:szCs w:val="24"/>
        </w:rPr>
        <w:t>Об установлении процентной доли от кадастровой с</w:t>
      </w:r>
      <w:r>
        <w:rPr>
          <w:b/>
          <w:sz w:val="24"/>
          <w:szCs w:val="24"/>
        </w:rPr>
        <w:t>тоимости земельного</w:t>
      </w:r>
      <w:r w:rsidR="00443830">
        <w:rPr>
          <w:b/>
          <w:sz w:val="24"/>
          <w:szCs w:val="24"/>
        </w:rPr>
        <w:t xml:space="preserve"> участка для </w:t>
      </w:r>
      <w:r>
        <w:rPr>
          <w:b/>
          <w:sz w:val="24"/>
          <w:szCs w:val="24"/>
        </w:rPr>
        <w:t xml:space="preserve">определения начальной </w:t>
      </w:r>
      <w:r w:rsidR="00443830">
        <w:rPr>
          <w:b/>
          <w:sz w:val="24"/>
          <w:szCs w:val="24"/>
        </w:rPr>
        <w:t xml:space="preserve"> цены предмета аукциона </w:t>
      </w:r>
      <w:proofErr w:type="gramStart"/>
      <w:r w:rsidR="00443830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право  его</w:t>
      </w:r>
      <w:proofErr w:type="gramEnd"/>
      <w:r>
        <w:rPr>
          <w:b/>
          <w:sz w:val="24"/>
          <w:szCs w:val="24"/>
        </w:rPr>
        <w:t xml:space="preserve"> аренды»</w:t>
      </w:r>
    </w:p>
    <w:p w:rsidR="00B314C3" w:rsidRDefault="00B314C3">
      <w:pPr>
        <w:pStyle w:val="ConsPlusNormal"/>
        <w:jc w:val="both"/>
      </w:pPr>
    </w:p>
    <w:p w:rsidR="00B314C3" w:rsidRDefault="00B314C3">
      <w:pPr>
        <w:pStyle w:val="ConsPlusNormal"/>
        <w:jc w:val="both"/>
      </w:pPr>
    </w:p>
    <w:p w:rsidR="00D42F7D" w:rsidRPr="00D42F7D" w:rsidRDefault="00443830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D42F7D">
        <w:rPr>
          <w:rFonts w:ascii="Times New Roman" w:hAnsi="Times New Roman" w:cs="Times New Roman"/>
          <w:sz w:val="24"/>
          <w:szCs w:val="24"/>
        </w:rPr>
        <w:t>о ст.3.3.Федерального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 25.10.2001 г. №137-ФЗ "О введении в действие Земельного Кодекса Р</w:t>
      </w:r>
      <w:r w:rsidR="00D42F7D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D42F7D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 w:rsidR="00D42F7D">
        <w:rPr>
          <w:rFonts w:ascii="Times New Roman" w:hAnsi="Times New Roman" w:cs="Times New Roman"/>
          <w:sz w:val="24"/>
          <w:szCs w:val="24"/>
        </w:rPr>
        <w:t>Земельным 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Сельская  </w:t>
      </w:r>
      <w:r w:rsidRPr="00D42F7D">
        <w:rPr>
          <w:rFonts w:ascii="Times New Roman" w:hAnsi="Times New Roman" w:cs="Times New Roman"/>
          <w:sz w:val="24"/>
          <w:szCs w:val="24"/>
        </w:rPr>
        <w:t>Дума</w:t>
      </w:r>
      <w:r w:rsidRPr="00D42F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F7D" w:rsidRPr="00D42F7D">
        <w:rPr>
          <w:rFonts w:ascii="Times New Roman" w:hAnsi="Times New Roman" w:cs="Times New Roman"/>
          <w:bCs/>
          <w:sz w:val="24"/>
          <w:szCs w:val="24"/>
        </w:rPr>
        <w:t>сельского поселения « Деревня Заболотье»</w:t>
      </w:r>
    </w:p>
    <w:p w:rsidR="00D42F7D" w:rsidRDefault="00443830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14C3" w:rsidRPr="00D42F7D" w:rsidRDefault="00D42F7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proofErr w:type="gramStart"/>
      <w:r w:rsidR="00443830" w:rsidRPr="00D42F7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443830" w:rsidRPr="00D42F7D">
        <w:rPr>
          <w:rFonts w:ascii="Times New Roman" w:hAnsi="Times New Roman" w:cs="Times New Roman"/>
          <w:b/>
          <w:bCs/>
          <w:sz w:val="24"/>
          <w:szCs w:val="24"/>
        </w:rPr>
        <w:t xml:space="preserve"> Е Ш И Л А:</w:t>
      </w:r>
    </w:p>
    <w:p w:rsidR="00B314C3" w:rsidRPr="00D42F7D" w:rsidRDefault="00B314C3">
      <w:pPr>
        <w:pStyle w:val="ConsPlusNormal"/>
        <w:jc w:val="both"/>
        <w:rPr>
          <w:b/>
        </w:rPr>
      </w:pPr>
    </w:p>
    <w:p w:rsidR="00B314C3" w:rsidRDefault="001005F1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1. Внести в Решение Сельской Думы сельского поселения « Деревня Заболотье» №15 от 10.07.2015г</w:t>
      </w:r>
      <w:r w:rsidRPr="001005F1">
        <w:rPr>
          <w:rFonts w:ascii="Times New Roman" w:hAnsi="Times New Roman" w:cs="Times New Roman"/>
          <w:sz w:val="24"/>
          <w:szCs w:val="24"/>
        </w:rPr>
        <w:t xml:space="preserve">« Об установлении процентной доли от кадастровой стоимости земельного участка для определения начальной  цены предмета аукциона </w:t>
      </w:r>
      <w:proofErr w:type="gramStart"/>
      <w:r w:rsidRPr="001005F1">
        <w:rPr>
          <w:rFonts w:ascii="Times New Roman" w:hAnsi="Times New Roman" w:cs="Times New Roman"/>
          <w:sz w:val="24"/>
          <w:szCs w:val="24"/>
        </w:rPr>
        <w:t>на право  его</w:t>
      </w:r>
      <w:proofErr w:type="gramEnd"/>
      <w:r w:rsidRPr="001005F1">
        <w:rPr>
          <w:rFonts w:ascii="Times New Roman" w:hAnsi="Times New Roman" w:cs="Times New Roman"/>
          <w:sz w:val="24"/>
          <w:szCs w:val="24"/>
        </w:rPr>
        <w:t xml:space="preserve"> аренды»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005F1" w:rsidRDefault="001005F1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Приложение № 1 к Решению № 15 от 10.07.2015 г дополнить пунктом 8 следующего содержания:</w:t>
      </w:r>
    </w:p>
    <w:p w:rsidR="001005F1" w:rsidRDefault="001005F1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8"/>
        <w:gridCol w:w="7092"/>
        <w:gridCol w:w="1857"/>
      </w:tblGrid>
      <w:tr w:rsidR="001005F1" w:rsidTr="004245E2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5F1" w:rsidRDefault="001005F1" w:rsidP="004245E2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>
              <w:rPr>
                <w:b w:val="0"/>
                <w:sz w:val="26"/>
                <w:lang w:eastAsia="en-US"/>
              </w:rPr>
              <w:t>8</w:t>
            </w:r>
          </w:p>
          <w:p w:rsidR="001005F1" w:rsidRDefault="001005F1" w:rsidP="001005F1">
            <w:pPr>
              <w:pStyle w:val="ConsPlusTitle"/>
              <w:widowControl/>
              <w:snapToGrid w:val="0"/>
              <w:rPr>
                <w:b w:val="0"/>
                <w:sz w:val="26"/>
                <w:lang w:eastAsia="en-US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005F1" w:rsidRPr="00AD1E18" w:rsidRDefault="001005F1" w:rsidP="004245E2">
            <w:pPr>
              <w:pStyle w:val="ConsPlusTitle"/>
              <w:widowControl/>
              <w:snapToGrid w:val="0"/>
              <w:ind w:left="-104" w:right="-108"/>
              <w:rPr>
                <w:b w:val="0"/>
                <w:sz w:val="26"/>
                <w:lang w:eastAsia="en-US"/>
              </w:rPr>
            </w:pPr>
            <w:r w:rsidRPr="00AD1E18">
              <w:rPr>
                <w:b w:val="0"/>
                <w:sz w:val="26"/>
                <w:lang w:eastAsia="en-US"/>
              </w:rPr>
              <w:t>Земельные участки сельскохо</w:t>
            </w:r>
            <w:r w:rsidR="00AD1E18" w:rsidRPr="00AD1E18">
              <w:rPr>
                <w:b w:val="0"/>
                <w:sz w:val="26"/>
                <w:lang w:eastAsia="en-US"/>
              </w:rPr>
              <w:t>зяйственного назначения, предназначенные для сельскох</w:t>
            </w:r>
            <w:r w:rsidRPr="00AD1E18">
              <w:rPr>
                <w:b w:val="0"/>
                <w:sz w:val="26"/>
                <w:lang w:eastAsia="en-US"/>
              </w:rPr>
              <w:t>озяйственного использования</w:t>
            </w:r>
            <w:r w:rsidRPr="00AD1E18">
              <w:rPr>
                <w:b w:val="0"/>
                <w:sz w:val="26"/>
                <w:lang w:eastAsia="en-US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05F1" w:rsidRPr="00AD1E18" w:rsidRDefault="001005F1" w:rsidP="004245E2">
            <w:pPr>
              <w:pStyle w:val="ConsPlusTitle"/>
              <w:widowControl/>
              <w:snapToGrid w:val="0"/>
              <w:jc w:val="center"/>
              <w:rPr>
                <w:b w:val="0"/>
                <w:sz w:val="26"/>
                <w:lang w:eastAsia="en-US"/>
              </w:rPr>
            </w:pPr>
            <w:r w:rsidRPr="00AD1E18">
              <w:rPr>
                <w:b w:val="0"/>
                <w:sz w:val="26"/>
                <w:lang w:eastAsia="en-US"/>
              </w:rPr>
              <w:t>1</w:t>
            </w:r>
          </w:p>
        </w:tc>
      </w:tr>
    </w:tbl>
    <w:p w:rsidR="001005F1" w:rsidRDefault="001005F1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5F1" w:rsidRDefault="00AD1E18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на сайте газеты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рабочий», на официальном сайте администрации СП « Деревня Заболотье» в сети « Интернет».</w:t>
      </w:r>
    </w:p>
    <w:p w:rsidR="00AD1E18" w:rsidRDefault="00AD1E18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05F1" w:rsidRDefault="00AD1E18" w:rsidP="00AD1E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сельского поселения « Деревня Заболотье».</w:t>
      </w:r>
    </w:p>
    <w:p w:rsidR="001005F1" w:rsidRDefault="001005F1" w:rsidP="00100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14C3" w:rsidRDefault="00AD1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443830">
        <w:rPr>
          <w:rFonts w:ascii="Times New Roman" w:hAnsi="Times New Roman"/>
          <w:sz w:val="24"/>
          <w:szCs w:val="24"/>
        </w:rPr>
        <w:t>.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Настоящее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решение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вступает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в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силу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момента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 w:rsidR="00443830">
        <w:rPr>
          <w:rFonts w:ascii="Times New Roman" w:hAnsi="Times New Roman"/>
          <w:sz w:val="24"/>
          <w:szCs w:val="24"/>
        </w:rPr>
        <w:t>официального</w:t>
      </w:r>
      <w:r w:rsidR="004438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опубликования и распространяется на правоотношения, возникшие с 01.01.2020 г.</w:t>
      </w:r>
    </w:p>
    <w:p w:rsidR="00B314C3" w:rsidRDefault="00B314C3">
      <w:pPr>
        <w:spacing w:after="0"/>
      </w:pPr>
    </w:p>
    <w:p w:rsidR="00B314C3" w:rsidRDefault="00B314C3">
      <w:pPr>
        <w:spacing w:after="0"/>
      </w:pPr>
    </w:p>
    <w:p w:rsidR="00B314C3" w:rsidRDefault="00B314C3">
      <w:pPr>
        <w:spacing w:after="0"/>
      </w:pPr>
    </w:p>
    <w:p w:rsidR="00B314C3" w:rsidRDefault="00443830" w:rsidP="00AD1E18">
      <w:pPr>
        <w:tabs>
          <w:tab w:val="left" w:pos="7740"/>
          <w:tab w:val="left" w:pos="8100"/>
          <w:tab w:val="left" w:pos="8460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AD1E18">
        <w:rPr>
          <w:rFonts w:ascii="Times New Roman" w:hAnsi="Times New Roman"/>
          <w:sz w:val="24"/>
          <w:szCs w:val="24"/>
        </w:rPr>
        <w:t>Заместитель председателя</w:t>
      </w:r>
    </w:p>
    <w:p w:rsidR="00AD1E18" w:rsidRDefault="00AD1E18" w:rsidP="00AD1E18">
      <w:pPr>
        <w:tabs>
          <w:tab w:val="left" w:pos="7740"/>
          <w:tab w:val="left" w:pos="8100"/>
          <w:tab w:val="left" w:pos="8460"/>
        </w:tabs>
        <w:spacing w:after="0" w:line="100" w:lineRule="atLeast"/>
      </w:pPr>
      <w:r>
        <w:rPr>
          <w:rFonts w:ascii="Times New Roman" w:hAnsi="Times New Roman"/>
          <w:sz w:val="24"/>
          <w:szCs w:val="24"/>
        </w:rPr>
        <w:t>Сельской Думы  СП « Деревня Заболотье»                                            Ефимов  С.И.</w:t>
      </w:r>
    </w:p>
    <w:p w:rsidR="00B314C3" w:rsidRDefault="00B314C3">
      <w:pPr>
        <w:ind w:left="426"/>
      </w:pPr>
    </w:p>
    <w:p w:rsidR="00B314C3" w:rsidRDefault="00B314C3">
      <w:pPr>
        <w:ind w:left="426"/>
      </w:pPr>
      <w:bookmarkStart w:id="0" w:name="_GoBack"/>
      <w:bookmarkEnd w:id="0"/>
    </w:p>
    <w:sectPr w:rsidR="00B314C3">
      <w:pgSz w:w="11906" w:h="16838"/>
      <w:pgMar w:top="567" w:right="851" w:bottom="539" w:left="1418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614F01"/>
    <w:multiLevelType w:val="hybridMultilevel"/>
    <w:tmpl w:val="5BEA7266"/>
    <w:lvl w:ilvl="0" w:tplc="69A07F76">
      <w:start w:val="1"/>
      <w:numFmt w:val="decimal"/>
      <w:lvlText w:val="%1."/>
      <w:lvlJc w:val="left"/>
      <w:pPr>
        <w:ind w:left="18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66"/>
    <w:rsid w:val="001005F1"/>
    <w:rsid w:val="00443830"/>
    <w:rsid w:val="00A064D0"/>
    <w:rsid w:val="00AD1E18"/>
    <w:rsid w:val="00B314C3"/>
    <w:rsid w:val="00D42F7D"/>
    <w:rsid w:val="00E9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after="0" w:line="100" w:lineRule="atLeast"/>
      <w:ind w:left="1134" w:firstLine="0"/>
      <w:outlineLvl w:val="3"/>
    </w:pPr>
    <w:rPr>
      <w:rFonts w:ascii="Times New Roman" w:eastAsia="Times New Roman" w:hAnsi="Times New Roman"/>
      <w:b/>
      <w:bCs/>
      <w:i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b/>
      <w:bCs/>
      <w:color w:val="00000A"/>
      <w:kern w:val="1"/>
      <w:sz w:val="24"/>
      <w:szCs w:val="24"/>
    </w:rPr>
  </w:style>
  <w:style w:type="paragraph" w:customStyle="1" w:styleId="ConsNormal">
    <w:name w:val="ConsNormal"/>
    <w:pPr>
      <w:tabs>
        <w:tab w:val="left" w:pos="709"/>
      </w:tabs>
      <w:suppressAutoHyphens/>
      <w:ind w:firstLine="720"/>
    </w:pPr>
    <w:rPr>
      <w:rFonts w:ascii="Consultant" w:hAnsi="Consultant"/>
      <w:color w:val="00000A"/>
      <w:kern w:val="1"/>
    </w:rPr>
  </w:style>
  <w:style w:type="paragraph" w:customStyle="1" w:styleId="Iauiue1">
    <w:name w:val="Iau?iue1"/>
    <w:pPr>
      <w:tabs>
        <w:tab w:val="left" w:pos="709"/>
      </w:tabs>
      <w:suppressAutoHyphens/>
    </w:pPr>
    <w:rPr>
      <w:color w:val="00000A"/>
      <w:kern w:val="1"/>
    </w:rPr>
  </w:style>
  <w:style w:type="paragraph" w:customStyle="1" w:styleId="caaieiaie2">
    <w:name w:val="caaieiaie 2"/>
    <w:basedOn w:val="Iauiue1"/>
    <w:pPr>
      <w:keepNext/>
      <w:jc w:val="center"/>
    </w:pPr>
    <w:rPr>
      <w:sz w:val="24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ind w:firstLine="720"/>
    </w:pPr>
    <w:rPr>
      <w:rFonts w:ascii="Arial" w:hAnsi="Arial" w:cs="Arial"/>
      <w:color w:val="00000A"/>
      <w:kern w:val="1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uto"/>
    </w:pPr>
    <w:rPr>
      <w:rFonts w:ascii="Calibri" w:eastAsia="Calibri" w:hAnsi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spacing w:after="0" w:line="100" w:lineRule="atLeast"/>
      <w:ind w:left="1134" w:firstLine="0"/>
      <w:outlineLvl w:val="3"/>
    </w:pPr>
    <w:rPr>
      <w:rFonts w:ascii="Times New Roman" w:eastAsia="Times New Roman" w:hAnsi="Times New Roman"/>
      <w:b/>
      <w:bCs/>
      <w:i/>
      <w:iC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0" w:line="10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tabs>
        <w:tab w:val="left" w:pos="709"/>
      </w:tabs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ConsPlusTitle">
    <w:name w:val="ConsPlusTitle"/>
    <w:pPr>
      <w:widowControl w:val="0"/>
      <w:tabs>
        <w:tab w:val="left" w:pos="709"/>
      </w:tabs>
      <w:suppressAutoHyphens/>
    </w:pPr>
    <w:rPr>
      <w:b/>
      <w:bCs/>
      <w:color w:val="00000A"/>
      <w:kern w:val="1"/>
      <w:sz w:val="24"/>
      <w:szCs w:val="24"/>
    </w:rPr>
  </w:style>
  <w:style w:type="paragraph" w:customStyle="1" w:styleId="ConsNormal">
    <w:name w:val="ConsNormal"/>
    <w:pPr>
      <w:tabs>
        <w:tab w:val="left" w:pos="709"/>
      </w:tabs>
      <w:suppressAutoHyphens/>
      <w:ind w:firstLine="720"/>
    </w:pPr>
    <w:rPr>
      <w:rFonts w:ascii="Consultant" w:hAnsi="Consultant"/>
      <w:color w:val="00000A"/>
      <w:kern w:val="1"/>
    </w:rPr>
  </w:style>
  <w:style w:type="paragraph" w:customStyle="1" w:styleId="Iauiue1">
    <w:name w:val="Iau?iue1"/>
    <w:pPr>
      <w:tabs>
        <w:tab w:val="left" w:pos="709"/>
      </w:tabs>
      <w:suppressAutoHyphens/>
    </w:pPr>
    <w:rPr>
      <w:color w:val="00000A"/>
      <w:kern w:val="1"/>
    </w:rPr>
  </w:style>
  <w:style w:type="paragraph" w:customStyle="1" w:styleId="caaieiaie2">
    <w:name w:val="caaieiaie 2"/>
    <w:basedOn w:val="Iauiue1"/>
    <w:pPr>
      <w:keepNext/>
      <w:jc w:val="center"/>
    </w:pPr>
    <w:rPr>
      <w:sz w:val="24"/>
    </w:rPr>
  </w:style>
  <w:style w:type="paragraph" w:customStyle="1" w:styleId="ConsPlusNormal">
    <w:name w:val="ConsPlusNormal"/>
    <w:pPr>
      <w:widowControl w:val="0"/>
      <w:tabs>
        <w:tab w:val="left" w:pos="709"/>
      </w:tabs>
      <w:suppressAutoHyphens/>
      <w:ind w:firstLine="720"/>
    </w:pPr>
    <w:rPr>
      <w:rFonts w:ascii="Arial" w:hAnsi="Arial" w:cs="Arial"/>
      <w:color w:val="00000A"/>
      <w:kern w:val="1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гатыч</cp:lastModifiedBy>
  <cp:revision>2</cp:revision>
  <cp:lastPrinted>2015-12-09T08:12:00Z</cp:lastPrinted>
  <dcterms:created xsi:type="dcterms:W3CDTF">2020-11-19T18:42:00Z</dcterms:created>
  <dcterms:modified xsi:type="dcterms:W3CDTF">2020-11-19T18:42:00Z</dcterms:modified>
</cp:coreProperties>
</file>