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47" w:rsidRPr="000231C6" w:rsidRDefault="00622E47" w:rsidP="000231C6">
      <w:pPr>
        <w:pStyle w:val="a8"/>
        <w:tabs>
          <w:tab w:val="left" w:pos="708"/>
        </w:tabs>
        <w:spacing w:after="0"/>
        <w:ind w:left="5670"/>
        <w:rPr>
          <w:b/>
          <w:sz w:val="20"/>
          <w:szCs w:val="20"/>
        </w:rPr>
      </w:pPr>
      <w:r w:rsidRPr="000231C6">
        <w:rPr>
          <w:b/>
          <w:sz w:val="20"/>
          <w:szCs w:val="20"/>
        </w:rPr>
        <w:t>УТВЕРЖДЕНО</w:t>
      </w:r>
    </w:p>
    <w:p w:rsidR="000231C6" w:rsidRDefault="000231C6" w:rsidP="000231C6">
      <w:pPr>
        <w:pStyle w:val="a8"/>
        <w:tabs>
          <w:tab w:val="left" w:pos="708"/>
        </w:tabs>
        <w:spacing w:after="0"/>
        <w:ind w:left="5670"/>
        <w:rPr>
          <w:b/>
          <w:sz w:val="20"/>
          <w:szCs w:val="20"/>
        </w:rPr>
      </w:pPr>
      <w:r w:rsidRPr="000231C6">
        <w:rPr>
          <w:b/>
          <w:sz w:val="20"/>
          <w:szCs w:val="20"/>
        </w:rPr>
        <w:t>П</w:t>
      </w:r>
      <w:r w:rsidR="00622E47" w:rsidRPr="000231C6">
        <w:rPr>
          <w:b/>
          <w:sz w:val="20"/>
          <w:szCs w:val="20"/>
        </w:rPr>
        <w:t>остановлением</w:t>
      </w:r>
    </w:p>
    <w:p w:rsidR="00622E47" w:rsidRPr="000231C6" w:rsidRDefault="00622E47" w:rsidP="000231C6">
      <w:pPr>
        <w:pStyle w:val="a8"/>
        <w:tabs>
          <w:tab w:val="left" w:pos="708"/>
        </w:tabs>
        <w:spacing w:after="0"/>
        <w:ind w:left="5670"/>
        <w:rPr>
          <w:b/>
          <w:sz w:val="20"/>
          <w:szCs w:val="20"/>
        </w:rPr>
      </w:pPr>
      <w:r w:rsidRPr="000231C6">
        <w:rPr>
          <w:b/>
          <w:sz w:val="20"/>
          <w:szCs w:val="20"/>
        </w:rPr>
        <w:t xml:space="preserve"> Избирательной комиссии</w:t>
      </w:r>
    </w:p>
    <w:p w:rsidR="00622E47" w:rsidRPr="000231C6" w:rsidRDefault="00622E47" w:rsidP="000231C6">
      <w:pPr>
        <w:pStyle w:val="a8"/>
        <w:tabs>
          <w:tab w:val="left" w:pos="708"/>
        </w:tabs>
        <w:spacing w:after="0"/>
        <w:ind w:left="5670"/>
        <w:rPr>
          <w:b/>
          <w:sz w:val="20"/>
          <w:szCs w:val="20"/>
        </w:rPr>
      </w:pPr>
      <w:r w:rsidRPr="000231C6">
        <w:rPr>
          <w:b/>
          <w:sz w:val="20"/>
          <w:szCs w:val="20"/>
        </w:rPr>
        <w:t>Калужской области</w:t>
      </w:r>
    </w:p>
    <w:p w:rsidR="00622E47" w:rsidRPr="00747251" w:rsidRDefault="00622E47" w:rsidP="000231C6">
      <w:pPr>
        <w:pStyle w:val="a8"/>
        <w:tabs>
          <w:tab w:val="left" w:pos="708"/>
        </w:tabs>
        <w:spacing w:after="0"/>
        <w:ind w:left="5670"/>
        <w:rPr>
          <w:b/>
          <w:sz w:val="20"/>
          <w:szCs w:val="20"/>
        </w:rPr>
      </w:pPr>
      <w:r w:rsidRPr="000231C6">
        <w:rPr>
          <w:b/>
          <w:sz w:val="20"/>
          <w:szCs w:val="20"/>
        </w:rPr>
        <w:t>от 21.01.2021 №</w:t>
      </w:r>
      <w:r w:rsidR="00716C04">
        <w:rPr>
          <w:b/>
          <w:sz w:val="20"/>
          <w:szCs w:val="20"/>
        </w:rPr>
        <w:t>1013</w:t>
      </w:r>
      <w:r w:rsidRPr="000231C6">
        <w:rPr>
          <w:b/>
          <w:sz w:val="20"/>
          <w:szCs w:val="20"/>
        </w:rPr>
        <w:t>/</w:t>
      </w:r>
      <w:r w:rsidR="000231C6">
        <w:rPr>
          <w:b/>
          <w:sz w:val="20"/>
          <w:szCs w:val="20"/>
        </w:rPr>
        <w:t>114-</w:t>
      </w:r>
      <w:r w:rsidR="000231C6">
        <w:rPr>
          <w:b/>
          <w:sz w:val="20"/>
          <w:szCs w:val="20"/>
          <w:lang w:val="en-US"/>
        </w:rPr>
        <w:t>VI</w:t>
      </w:r>
    </w:p>
    <w:p w:rsidR="00622E47" w:rsidRPr="000231C6" w:rsidRDefault="00622E47" w:rsidP="000231C6">
      <w:pPr>
        <w:pStyle w:val="a6"/>
        <w:spacing w:line="288" w:lineRule="auto"/>
        <w:ind w:left="5670"/>
        <w:rPr>
          <w:sz w:val="20"/>
          <w:szCs w:val="20"/>
        </w:rPr>
      </w:pPr>
    </w:p>
    <w:p w:rsidR="00622E47" w:rsidRDefault="00622E47" w:rsidP="000231C6">
      <w:pPr>
        <w:pStyle w:val="a6"/>
        <w:rPr>
          <w:szCs w:val="26"/>
        </w:rPr>
      </w:pPr>
      <w:r>
        <w:rPr>
          <w:szCs w:val="26"/>
        </w:rPr>
        <w:t>Сообщение</w:t>
      </w:r>
    </w:p>
    <w:p w:rsidR="00622E47" w:rsidRDefault="00622E47" w:rsidP="000231C6">
      <w:pPr>
        <w:pStyle w:val="a6"/>
        <w:rPr>
          <w:szCs w:val="28"/>
        </w:rPr>
      </w:pPr>
      <w:r>
        <w:rPr>
          <w:szCs w:val="26"/>
        </w:rPr>
        <w:t xml:space="preserve">о </w:t>
      </w:r>
      <w:r>
        <w:rPr>
          <w:szCs w:val="28"/>
        </w:rPr>
        <w:t>сборе предложений</w:t>
      </w:r>
      <w:r>
        <w:rPr>
          <w:szCs w:val="26"/>
        </w:rPr>
        <w:t xml:space="preserve"> </w:t>
      </w:r>
      <w:r>
        <w:rPr>
          <w:szCs w:val="28"/>
        </w:rPr>
        <w:t>для дополнительного зачисления</w:t>
      </w:r>
    </w:p>
    <w:p w:rsidR="00622E47" w:rsidRDefault="00622E47" w:rsidP="000231C6">
      <w:pPr>
        <w:pStyle w:val="a6"/>
        <w:rPr>
          <w:b w:val="0"/>
          <w:bCs w:val="0"/>
          <w:szCs w:val="28"/>
        </w:rPr>
      </w:pPr>
      <w:r>
        <w:rPr>
          <w:szCs w:val="26"/>
        </w:rPr>
        <w:t xml:space="preserve">кандидатур в резерв составов участковых комиссий Калужской области </w:t>
      </w:r>
    </w:p>
    <w:p w:rsidR="00622E47" w:rsidRDefault="00622E47" w:rsidP="00622E47">
      <w:pPr>
        <w:ind w:firstLine="851"/>
        <w:jc w:val="both"/>
        <w:rPr>
          <w:b/>
          <w:szCs w:val="28"/>
        </w:rPr>
      </w:pPr>
    </w:p>
    <w:p w:rsidR="00622E47" w:rsidRDefault="00622E47" w:rsidP="000231C6">
      <w:pPr>
        <w:pStyle w:val="a6"/>
        <w:spacing w:line="288" w:lineRule="auto"/>
        <w:ind w:firstLine="851"/>
        <w:jc w:val="both"/>
        <w:rPr>
          <w:b w:val="0"/>
          <w:szCs w:val="26"/>
        </w:rPr>
      </w:pPr>
      <w:r>
        <w:rPr>
          <w:b w:val="0"/>
          <w:bCs w:val="0"/>
        </w:rPr>
        <w:t xml:space="preserve">Руководствуясь пунктами 11, 14 и 15 </w:t>
      </w:r>
      <w:r>
        <w:rPr>
          <w:b w:val="0"/>
          <w:szCs w:val="28"/>
        </w:rPr>
        <w:t xml:space="preserve">Порядка </w:t>
      </w:r>
      <w:r>
        <w:rPr>
          <w:b w:val="0"/>
          <w:bCs w:val="0"/>
          <w:szCs w:val="28"/>
        </w:rPr>
        <w:t xml:space="preserve">формирования резерва составов участковых комиссий и назначения нового члена участковой комиссии из резерва составов участковых комиссии (далее – Порядок), утвержденного постановлением Центральной избирательной комиссии Российской Федерации от 05.12.2012 № 152/1137-6, </w:t>
      </w:r>
      <w:r>
        <w:rPr>
          <w:b w:val="0"/>
          <w:szCs w:val="28"/>
        </w:rPr>
        <w:t xml:space="preserve">Избирательная комиссия Калужской области извещает региональные отделения политических партий, общественные объединения, представительные органы муниципальных образований, избирателей о сборе предложений для дополнительного зачисления </w:t>
      </w:r>
      <w:r>
        <w:rPr>
          <w:b w:val="0"/>
          <w:szCs w:val="26"/>
        </w:rPr>
        <w:t>в резерв составов участковых комиссий Калужской области.</w:t>
      </w:r>
    </w:p>
    <w:p w:rsidR="00622E47" w:rsidRDefault="00622E47" w:rsidP="000231C6">
      <w:pPr>
        <w:pStyle w:val="a8"/>
        <w:tabs>
          <w:tab w:val="left" w:pos="708"/>
        </w:tabs>
        <w:spacing w:after="0" w:line="288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Сбор предложений для дополнительного зачисления </w:t>
      </w:r>
      <w:r>
        <w:rPr>
          <w:szCs w:val="26"/>
        </w:rPr>
        <w:t>в резерв составов участковых комиссий Калужской области</w:t>
      </w:r>
      <w:r>
        <w:rPr>
          <w:szCs w:val="28"/>
        </w:rPr>
        <w:t xml:space="preserve"> производится с 25 января по 15 февраля (включительно) 2021 года территориальными избирательными комиссиями Калужской области по следующим адресам: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Ленинского округа               г. Калуги: 248000, г. Калуга, ул. Ленина, д. 93, каб. 118;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Московского округа               г. Калуги: 248000, г. Калуга, ул. Ленина, д. 93, каб. 106;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Октябрьского округа               г. Калуги: 248000, г. Калуга, ул. Ленина, д. 93, каб. 432;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г. Обнинска: 249030,             г. Обнинск, пл. Преображения, д. 1;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Бабынинского района: 249210, п. Бабынино, ул. Новая, д. 4;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Барятинского района: 249650, с. Барятино, ул. Советская, д. 20;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Боровского района: 249010, г. Боровск, ул. Советская, д. 4;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Дзержинского района: 249832, г. Кондрово, ул. Центральная, д. 1;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Думиничского района: 249300, п. Думиничи, ул. Ленина, д. 26;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lastRenderedPageBreak/>
        <w:t>территориальная избирательная комиссия Жиздринского района: 249340, г. Жиздра, ул. Красноармейская, д. 13/8;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Жуковского района: 249191, г. Жуков, ул. Коммунистическая, д. 15, пом. 4;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Износковского района: 249880, с. Износки, ул. Ленина, д. 27;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Кировского района: 249440, г. Киров, ул. Пролетарская, д. 36;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Козельского района: 249720, г. Козельск, ул. Большая Советская, д. 53;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Куйбышевского района: 249500, п. Бетлица, ул. Ленина, д. 28;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Людиновского района: 249400, г. Людиново, ул. Ленина, д. 20;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Малоярославецкого района: 249096, г. Малоярославец, ул. Успенская, д. 11;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Медынского района: 249950, г. Медынь, ул. Луначарского, д. 45;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Мещовского района: 249240, г. Мещовск, пр. Революции, д. 55;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Мосальского района: 249930, г. Мосальск, ул. Советская, д. 16;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Перемышльского района: 249130, с. Перемышль, пл. Свободы, д. 4;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Спас-Деменского района: 249610, г. Спас-Деменск, ул. Советская, д. 99;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Сухиничского района: 249270, г. Сухиничи, ул. Ленина, д. 56 </w:t>
      </w:r>
      <w:r w:rsidR="00777DC7" w:rsidRPr="000231C6">
        <w:rPr>
          <w:rFonts w:ascii="Times New Roman" w:hAnsi="Times New Roman" w:cs="Times New Roman"/>
          <w:sz w:val="28"/>
          <w:szCs w:val="28"/>
        </w:rPr>
        <w:t>«</w:t>
      </w:r>
      <w:r w:rsidRPr="000231C6">
        <w:rPr>
          <w:rFonts w:ascii="Times New Roman" w:hAnsi="Times New Roman" w:cs="Times New Roman"/>
          <w:sz w:val="28"/>
          <w:szCs w:val="28"/>
        </w:rPr>
        <w:t>А</w:t>
      </w:r>
      <w:r w:rsidR="00777DC7" w:rsidRPr="000231C6">
        <w:rPr>
          <w:rFonts w:ascii="Times New Roman" w:hAnsi="Times New Roman" w:cs="Times New Roman"/>
          <w:sz w:val="28"/>
          <w:szCs w:val="28"/>
        </w:rPr>
        <w:t>»</w:t>
      </w:r>
      <w:r w:rsidRPr="000231C6">
        <w:rPr>
          <w:rFonts w:ascii="Times New Roman" w:hAnsi="Times New Roman" w:cs="Times New Roman"/>
          <w:sz w:val="28"/>
          <w:szCs w:val="28"/>
        </w:rPr>
        <w:t>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Тарусского района: 249100, г. Таруса, ул. Ленина, д. 3;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Ульяновского района: 249750, с. Ульяново, ул. Большая Советская, д. 93;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Ферзиковского района: 249800, п. Ферзиково, ул. Карпова, д. 25;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Хвастовичского района: 249360, с. Хвастовичи, ул. Ленина, д. 23;</w:t>
      </w:r>
    </w:p>
    <w:p w:rsidR="00622E47" w:rsidRPr="000231C6" w:rsidRDefault="00622E47" w:rsidP="000231C6">
      <w:pPr>
        <w:pStyle w:val="ae"/>
        <w:numPr>
          <w:ilvl w:val="0"/>
          <w:numId w:val="3"/>
        </w:numPr>
        <w:spacing w:after="0" w:line="288" w:lineRule="auto"/>
        <w:ind w:left="0" w:firstLine="851"/>
        <w:jc w:val="both"/>
        <w:rPr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lastRenderedPageBreak/>
        <w:t>территориальная избирательная комиссия Юхновского района: 249910, г. Юхнов, ул. Карла Маркса, д. 6.</w:t>
      </w:r>
    </w:p>
    <w:p w:rsidR="00622E47" w:rsidRDefault="00622E47" w:rsidP="000231C6">
      <w:pPr>
        <w:pStyle w:val="a8"/>
        <w:tabs>
          <w:tab w:val="left" w:pos="708"/>
        </w:tabs>
        <w:spacing w:after="0" w:line="288" w:lineRule="auto"/>
        <w:ind w:left="0" w:firstLine="851"/>
        <w:jc w:val="both"/>
        <w:rPr>
          <w:szCs w:val="28"/>
        </w:rPr>
      </w:pPr>
      <w:r>
        <w:rPr>
          <w:szCs w:val="28"/>
        </w:rPr>
        <w:t>Перечень документов, необходимых при внесении предложений по кандидатурам в резерв составов участковых комиссий приводится в Приложении № 1 к настоящему сообщению.</w:t>
      </w:r>
    </w:p>
    <w:p w:rsidR="00622E47" w:rsidRDefault="00622E47" w:rsidP="000231C6">
      <w:pPr>
        <w:pStyle w:val="a8"/>
        <w:tabs>
          <w:tab w:val="left" w:pos="708"/>
        </w:tabs>
        <w:spacing w:after="0" w:line="288" w:lineRule="auto"/>
        <w:ind w:left="0" w:firstLine="851"/>
        <w:jc w:val="both"/>
        <w:rPr>
          <w:szCs w:val="28"/>
        </w:rPr>
      </w:pPr>
      <w:r>
        <w:rPr>
          <w:szCs w:val="28"/>
        </w:rPr>
        <w:t>Собрание избирателей по месту жительства, работы, службы, учебы направляет в соответствующую территориальную избирательную комиссию протокол по форме, приведенной в Приложении № 2 к настоящему сообщению.</w:t>
      </w:r>
    </w:p>
    <w:p w:rsidR="00622E47" w:rsidRDefault="00622E47" w:rsidP="000231C6">
      <w:pPr>
        <w:pStyle w:val="a8"/>
        <w:tabs>
          <w:tab w:val="left" w:pos="708"/>
        </w:tabs>
        <w:spacing w:after="0" w:line="288" w:lineRule="auto"/>
        <w:ind w:left="0" w:firstLine="851"/>
        <w:jc w:val="both"/>
        <w:rPr>
          <w:szCs w:val="28"/>
        </w:rPr>
      </w:pPr>
      <w:r>
        <w:rPr>
          <w:szCs w:val="28"/>
        </w:rPr>
        <w:t>Помимо вышеперечисленного соответствующая территориальная избирательная комиссия обязана получить письменное согласие лица на его назначение членом участковой избирательной комиссии с правом решающего голоса, зачисление в резерв составов уч</w:t>
      </w:r>
      <w:r w:rsidR="000231C6">
        <w:rPr>
          <w:szCs w:val="28"/>
        </w:rPr>
        <w:t>астковых комиссий (Приложение №</w:t>
      </w:r>
      <w:r w:rsidR="000231C6" w:rsidRPr="000231C6">
        <w:rPr>
          <w:szCs w:val="28"/>
        </w:rPr>
        <w:t xml:space="preserve"> </w:t>
      </w:r>
      <w:r>
        <w:rPr>
          <w:szCs w:val="28"/>
        </w:rPr>
        <w:t>3 к сообщению).</w:t>
      </w:r>
    </w:p>
    <w:p w:rsidR="00622E47" w:rsidRDefault="00622E47" w:rsidP="000231C6">
      <w:pPr>
        <w:pStyle w:val="a8"/>
        <w:tabs>
          <w:tab w:val="left" w:pos="708"/>
        </w:tabs>
        <w:spacing w:after="0" w:line="288" w:lineRule="auto"/>
        <w:ind w:left="0" w:firstLine="851"/>
        <w:jc w:val="both"/>
        <w:rPr>
          <w:szCs w:val="28"/>
        </w:rPr>
      </w:pPr>
      <w:r>
        <w:rPr>
          <w:szCs w:val="28"/>
        </w:rPr>
        <w:t>В резерв составов участковых комиссий не зачисляются кандидатуры, не соответствующие требованиям, установленным пунктом 1 статьи 29 (за исключением подпунктов «ж», «з», «и», «к»,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комиссий в соответствии с Порядком.</w:t>
      </w:r>
    </w:p>
    <w:p w:rsidR="00622E47" w:rsidRDefault="00622E47" w:rsidP="000231C6">
      <w:pPr>
        <w:pStyle w:val="a8"/>
        <w:tabs>
          <w:tab w:val="left" w:pos="708"/>
        </w:tabs>
        <w:spacing w:after="0" w:line="288" w:lineRule="auto"/>
        <w:ind w:left="0" w:firstLine="851"/>
        <w:jc w:val="both"/>
        <w:rPr>
          <w:szCs w:val="28"/>
        </w:rPr>
      </w:pPr>
      <w:r>
        <w:rPr>
          <w:szCs w:val="28"/>
        </w:rPr>
        <w:t>Дополнительную информацию можно получить по телефонам Избирательной комиссии Калужской области: 59-91-20, 56-59-57.</w:t>
      </w:r>
    </w:p>
    <w:p w:rsidR="00622E47" w:rsidRDefault="00622E47" w:rsidP="00622E47">
      <w:pPr>
        <w:ind w:firstLine="851"/>
        <w:jc w:val="both"/>
        <w:rPr>
          <w:szCs w:val="28"/>
        </w:rPr>
      </w:pPr>
    </w:p>
    <w:p w:rsidR="00622E47" w:rsidRDefault="00622E47" w:rsidP="00622E47">
      <w:pPr>
        <w:ind w:firstLine="851"/>
        <w:jc w:val="both"/>
        <w:rPr>
          <w:szCs w:val="28"/>
        </w:rPr>
      </w:pPr>
    </w:p>
    <w:p w:rsidR="00622E47" w:rsidRDefault="00622E47" w:rsidP="00622E4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22E47" w:rsidRDefault="00622E47" w:rsidP="00622E4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622E47" w:rsidRDefault="00622E47" w:rsidP="00622E4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Калужской области </w:t>
      </w:r>
    </w:p>
    <w:p w:rsidR="00622E47" w:rsidRDefault="00622E47" w:rsidP="00622E47">
      <w:pPr>
        <w:pStyle w:val="a8"/>
        <w:tabs>
          <w:tab w:val="left" w:pos="708"/>
        </w:tabs>
        <w:spacing w:after="0"/>
        <w:ind w:left="284"/>
        <w:jc w:val="right"/>
      </w:pPr>
      <w:r>
        <w:rPr>
          <w:szCs w:val="28"/>
        </w:rPr>
        <w:t xml:space="preserve">В.Х. Квасов </w:t>
      </w:r>
      <w:r>
        <w:rPr>
          <w:szCs w:val="28"/>
        </w:rPr>
        <w:br w:type="page"/>
      </w:r>
      <w:r>
        <w:lastRenderedPageBreak/>
        <w:t>ПРИЛОЖЕНИЕ № 1</w:t>
      </w:r>
    </w:p>
    <w:p w:rsidR="00622E47" w:rsidRDefault="00622E47" w:rsidP="00622E47">
      <w:pPr>
        <w:pStyle w:val="a8"/>
        <w:tabs>
          <w:tab w:val="left" w:pos="708"/>
        </w:tabs>
        <w:spacing w:after="0"/>
        <w:ind w:left="284"/>
        <w:jc w:val="right"/>
      </w:pPr>
      <w:r>
        <w:t>к сообщению</w:t>
      </w:r>
    </w:p>
    <w:p w:rsidR="00622E47" w:rsidRDefault="00622E47" w:rsidP="000231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22E47" w:rsidRDefault="00622E47" w:rsidP="000231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документов, необходимых при внесении предложений</w:t>
      </w:r>
    </w:p>
    <w:p w:rsidR="00622E47" w:rsidRDefault="00622E47" w:rsidP="000231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кандидатурам в резерв составов участковых комиссий</w:t>
      </w:r>
    </w:p>
    <w:p w:rsidR="00622E47" w:rsidRDefault="00622E47" w:rsidP="000231C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E47" w:rsidRDefault="00622E47" w:rsidP="000231C6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политических партий, их региональных отделений, иных</w:t>
      </w:r>
    </w:p>
    <w:p w:rsidR="00622E47" w:rsidRDefault="00622E47" w:rsidP="000231C6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структурных подразделений</w:t>
      </w: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0231C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622E47" w:rsidRDefault="00622E47" w:rsidP="000231C6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3"/>
      <w:bookmarkEnd w:id="0"/>
      <w:r>
        <w:rPr>
          <w:rFonts w:ascii="Times New Roman" w:hAnsi="Times New Roman" w:cs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иных общественных объединений</w:t>
      </w: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Pr="000231C6" w:rsidRDefault="00622E47" w:rsidP="000231C6">
      <w:pPr>
        <w:pStyle w:val="ConsPlusNormal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622E47" w:rsidRPr="000231C6" w:rsidRDefault="00622E47" w:rsidP="000231C6">
      <w:pPr>
        <w:pStyle w:val="ConsPlusNormal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622E47" w:rsidRPr="000231C6" w:rsidRDefault="00622E47" w:rsidP="000231C6">
      <w:pPr>
        <w:pStyle w:val="ConsPlusNormal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31C6">
        <w:rPr>
          <w:rFonts w:ascii="Times New Roman" w:hAnsi="Times New Roman" w:cs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7" w:anchor="Par253" w:history="1">
        <w:r w:rsidRPr="000231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0231C6">
        <w:rPr>
          <w:rFonts w:ascii="Times New Roman" w:hAnsi="Times New Roman" w:cs="Times New Roman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0231C6" w:rsidRPr="00264394" w:rsidRDefault="000231C6" w:rsidP="00622E47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622E47" w:rsidRDefault="00622E47" w:rsidP="00622E47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иных субъектов права внесения кандидатур в резерв</w:t>
      </w:r>
    </w:p>
    <w:p w:rsidR="00622E47" w:rsidRDefault="00622E47" w:rsidP="00622E47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составов участковых комиссий</w:t>
      </w: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0231C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622E47" w:rsidRDefault="00622E47" w:rsidP="000231C6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622E47" w:rsidRDefault="00622E47" w:rsidP="000231C6">
      <w:pPr>
        <w:pStyle w:val="ConsPlusNormal"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a8"/>
        <w:tabs>
          <w:tab w:val="left" w:pos="708"/>
        </w:tabs>
        <w:spacing w:after="0"/>
        <w:ind w:left="284"/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Default="00622E47" w:rsidP="00622E47">
      <w:pPr>
        <w:pStyle w:val="21"/>
        <w:rPr>
          <w:sz w:val="25"/>
        </w:rPr>
      </w:pPr>
    </w:p>
    <w:p w:rsidR="00622E47" w:rsidRPr="00264394" w:rsidRDefault="00622E47" w:rsidP="00622E47">
      <w:pPr>
        <w:pStyle w:val="21"/>
        <w:rPr>
          <w:sz w:val="25"/>
        </w:rPr>
      </w:pPr>
    </w:p>
    <w:p w:rsidR="000231C6" w:rsidRPr="00264394" w:rsidRDefault="000231C6" w:rsidP="00622E47">
      <w:pPr>
        <w:pStyle w:val="21"/>
        <w:rPr>
          <w:sz w:val="25"/>
        </w:rPr>
      </w:pPr>
    </w:p>
    <w:p w:rsidR="00622E47" w:rsidRDefault="00622E47" w:rsidP="00622E47">
      <w:pPr>
        <w:pStyle w:val="a8"/>
        <w:tabs>
          <w:tab w:val="left" w:pos="708"/>
        </w:tabs>
        <w:spacing w:after="0"/>
        <w:ind w:left="284"/>
        <w:jc w:val="right"/>
      </w:pPr>
      <w:r>
        <w:lastRenderedPageBreak/>
        <w:t>ПРИЛОЖЕНИЕ № 2</w:t>
      </w:r>
    </w:p>
    <w:p w:rsidR="00622E47" w:rsidRDefault="00622E47" w:rsidP="00622E47">
      <w:pPr>
        <w:pStyle w:val="a8"/>
        <w:tabs>
          <w:tab w:val="left" w:pos="708"/>
        </w:tabs>
        <w:spacing w:after="0"/>
        <w:ind w:left="284"/>
        <w:jc w:val="right"/>
      </w:pPr>
      <w:r>
        <w:t>к сообщению</w:t>
      </w:r>
    </w:p>
    <w:p w:rsidR="00622E47" w:rsidRDefault="00622E47" w:rsidP="00622E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протокола</w:t>
      </w:r>
    </w:p>
    <w:p w:rsidR="00622E47" w:rsidRDefault="00622E47" w:rsidP="00622E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 по месту жительства, работы,</w:t>
      </w:r>
    </w:p>
    <w:p w:rsidR="00622E47" w:rsidRDefault="00622E47" w:rsidP="00622E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службы, учебы по выдвижению кандидатур в резерв составов участковых комиссий</w:t>
      </w:r>
    </w:p>
    <w:p w:rsidR="00622E47" w:rsidRDefault="00622E47" w:rsidP="00622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22E47" w:rsidRDefault="00622E47" w:rsidP="00622E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избирателей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(указание места жительства, работы, службы, учебы)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</w:rPr>
      </w:pPr>
    </w:p>
    <w:p w:rsidR="00622E47" w:rsidRDefault="00622E47" w:rsidP="00622E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выдвижению кандидатур в резерв</w:t>
      </w:r>
    </w:p>
    <w:p w:rsidR="00622E47" w:rsidRDefault="00622E47" w:rsidP="00622E4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составов участковых комиссий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22E47" w:rsidRDefault="00622E47" w:rsidP="00622E4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ТИК)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2E47" w:rsidRDefault="000231C6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22E47">
        <w:rPr>
          <w:rFonts w:ascii="Times New Roman" w:hAnsi="Times New Roman" w:cs="Times New Roman"/>
          <w:sz w:val="28"/>
          <w:szCs w:val="28"/>
        </w:rPr>
        <w:t>__" _________ 20</w:t>
      </w:r>
      <w:r w:rsidR="000764F9">
        <w:rPr>
          <w:rFonts w:ascii="Times New Roman" w:hAnsi="Times New Roman" w:cs="Times New Roman"/>
          <w:sz w:val="28"/>
          <w:szCs w:val="28"/>
        </w:rPr>
        <w:t>2</w:t>
      </w:r>
      <w:r w:rsidR="00622E47">
        <w:rPr>
          <w:rFonts w:ascii="Times New Roman" w:hAnsi="Times New Roman" w:cs="Times New Roman"/>
          <w:sz w:val="28"/>
          <w:szCs w:val="28"/>
        </w:rPr>
        <w:t>_ года                                         ______________________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(место проведения)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2E47" w:rsidRPr="000764F9" w:rsidRDefault="00622E47" w:rsidP="00622E4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764F9">
        <w:rPr>
          <w:rFonts w:ascii="Times New Roman" w:hAnsi="Times New Roman" w:cs="Times New Roman"/>
          <w:sz w:val="28"/>
          <w:szCs w:val="28"/>
        </w:rPr>
        <w:t xml:space="preserve">                                     Присутствовали ___________ человек </w:t>
      </w:r>
      <w:hyperlink r:id="rId8" w:anchor="Par342" w:history="1">
        <w:r w:rsidRPr="000764F9">
          <w:rPr>
            <w:rStyle w:val="a3"/>
            <w:color w:val="auto"/>
            <w:szCs w:val="28"/>
          </w:rPr>
          <w:t>&lt;1&gt;</w:t>
        </w:r>
      </w:hyperlink>
    </w:p>
    <w:p w:rsidR="00622E47" w:rsidRPr="000764F9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2E47" w:rsidRPr="000764F9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64F9"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622E47" w:rsidRPr="000764F9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64F9">
        <w:rPr>
          <w:rFonts w:ascii="Times New Roman" w:hAnsi="Times New Roman" w:cs="Times New Roman"/>
          <w:sz w:val="28"/>
          <w:szCs w:val="28"/>
        </w:rPr>
        <w:t>Предложены кандидатуры ___________________________________</w:t>
      </w:r>
    </w:p>
    <w:p w:rsidR="00622E47" w:rsidRPr="000231C6" w:rsidRDefault="00622E47" w:rsidP="000231C6">
      <w:pPr>
        <w:pStyle w:val="ConsPlusNonformat"/>
        <w:jc w:val="center"/>
        <w:rPr>
          <w:rFonts w:ascii="Times New Roman" w:hAnsi="Times New Roman" w:cs="Times New Roman"/>
        </w:rPr>
      </w:pPr>
      <w:r w:rsidRPr="000231C6">
        <w:rPr>
          <w:rFonts w:ascii="Times New Roman" w:hAnsi="Times New Roman" w:cs="Times New Roman"/>
        </w:rPr>
        <w:t>(фамилия, имя, отчество)</w:t>
      </w:r>
    </w:p>
    <w:p w:rsidR="00622E47" w:rsidRPr="000764F9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64F9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9" w:anchor="Par343" w:history="1">
        <w:r w:rsidRPr="000764F9">
          <w:rPr>
            <w:rStyle w:val="a3"/>
            <w:color w:val="auto"/>
            <w:szCs w:val="28"/>
          </w:rPr>
          <w:t>&lt;2&gt;</w:t>
        </w:r>
      </w:hyperlink>
      <w:r w:rsidRPr="000764F9">
        <w:rPr>
          <w:rFonts w:ascii="Times New Roman" w:hAnsi="Times New Roman" w:cs="Times New Roman"/>
          <w:sz w:val="28"/>
          <w:szCs w:val="28"/>
        </w:rPr>
        <w:t>: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"За"              ________,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          ________,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"Воздержались"    ________.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 ____________________________________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Выдвижение в резерв составов участковых комиссий кандидатур: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22E47" w:rsidRPr="000231C6" w:rsidRDefault="00622E47" w:rsidP="000231C6">
      <w:pPr>
        <w:pStyle w:val="ConsPlusNonformat"/>
        <w:jc w:val="center"/>
        <w:rPr>
          <w:rFonts w:ascii="Times New Roman" w:hAnsi="Times New Roman" w:cs="Times New Roman"/>
        </w:rPr>
      </w:pPr>
      <w:r w:rsidRPr="000231C6">
        <w:rPr>
          <w:rFonts w:ascii="Times New Roman" w:hAnsi="Times New Roman" w:cs="Times New Roman"/>
        </w:rPr>
        <w:t>(фамилия, имя, отчество, дата рождения)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2E47" w:rsidRPr="000764F9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64F9">
        <w:rPr>
          <w:rFonts w:ascii="Times New Roman" w:hAnsi="Times New Roman" w:cs="Times New Roman"/>
          <w:sz w:val="28"/>
          <w:szCs w:val="28"/>
        </w:rPr>
        <w:t xml:space="preserve">Результаты голосования </w:t>
      </w:r>
      <w:hyperlink r:id="rId10" w:anchor="Par344" w:history="1">
        <w:r w:rsidRPr="000764F9">
          <w:rPr>
            <w:rStyle w:val="a3"/>
            <w:color w:val="auto"/>
            <w:szCs w:val="28"/>
          </w:rPr>
          <w:t>&lt;3&gt;</w:t>
        </w:r>
      </w:hyperlink>
      <w:r w:rsidRPr="000764F9">
        <w:rPr>
          <w:rFonts w:ascii="Times New Roman" w:hAnsi="Times New Roman" w:cs="Times New Roman"/>
          <w:sz w:val="28"/>
          <w:szCs w:val="28"/>
        </w:rPr>
        <w:t>: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"За"             _________,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         _________,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"Воздержались"   _________.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собрания: ______________________________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собрания:</w:t>
      </w:r>
    </w:p>
    <w:p w:rsidR="00622E47" w:rsidRDefault="00622E47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31C6" w:rsidRDefault="000231C6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231C6" w:rsidRDefault="000231C6" w:rsidP="00622E4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0231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избирателей, принявших участие в работе собрания</w:t>
      </w:r>
    </w:p>
    <w:p w:rsidR="00622E47" w:rsidRDefault="00622E47" w:rsidP="00622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3120"/>
        <w:gridCol w:w="2040"/>
        <w:gridCol w:w="2400"/>
        <w:gridCol w:w="1200"/>
      </w:tblGrid>
      <w:tr w:rsidR="00622E47" w:rsidTr="00622E47">
        <w:trPr>
          <w:trHeight w:val="8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47" w:rsidRDefault="00622E47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622E47" w:rsidRDefault="00622E47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47" w:rsidRDefault="00622E47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47" w:rsidRDefault="00622E47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 xml:space="preserve">Год рождения (в возрасте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br/>
              <w:t xml:space="preserve"> 18 лет - дата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br/>
              <w:t>рождения)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47" w:rsidRDefault="00622E47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Адрес места   жительства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47" w:rsidRDefault="00622E47">
            <w:pPr>
              <w:pStyle w:val="ConsPlusCell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  <w:t>Подпись</w:t>
            </w:r>
          </w:p>
        </w:tc>
      </w:tr>
      <w:tr w:rsidR="00622E47" w:rsidTr="00622E4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2E47" w:rsidTr="00622E4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22E47" w:rsidTr="00622E47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47" w:rsidRDefault="00622E47">
            <w:pPr>
              <w:pStyle w:val="ConsPlusCell"/>
              <w:spacing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22E47" w:rsidRDefault="00622E47" w:rsidP="00622E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2"/>
      <w:bookmarkEnd w:id="1"/>
      <w:r>
        <w:rPr>
          <w:rFonts w:ascii="Times New Roman" w:hAnsi="Times New Roman" w:cs="Times New Roman"/>
          <w:sz w:val="28"/>
          <w:szCs w:val="28"/>
        </w:rPr>
        <w:t>&lt;1&gt; Список избирателей, принявших участие в работе собрания, прилагается.</w:t>
      </w: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3"/>
      <w:bookmarkEnd w:id="2"/>
      <w:r>
        <w:rPr>
          <w:rFonts w:ascii="Times New Roman" w:hAnsi="Times New Roman" w:cs="Times New Roman"/>
          <w:sz w:val="28"/>
          <w:szCs w:val="28"/>
        </w:rPr>
        <w:t>&lt;2&gt; Голосование проводится по каждой из предложенных кандидатур.</w:t>
      </w: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44"/>
      <w:bookmarkEnd w:id="3"/>
      <w:r>
        <w:rPr>
          <w:rFonts w:ascii="Times New Roman" w:hAnsi="Times New Roman" w:cs="Times New Roman"/>
          <w:sz w:val="28"/>
          <w:szCs w:val="28"/>
        </w:rPr>
        <w:t>&lt;3&gt; Голосование проводится по каждой из предложенных кандидатур.</w:t>
      </w: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a8"/>
        <w:tabs>
          <w:tab w:val="left" w:pos="708"/>
        </w:tabs>
        <w:spacing w:after="0"/>
        <w:ind w:left="284"/>
        <w:jc w:val="both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622E47" w:rsidRDefault="00622E47" w:rsidP="00622E47">
      <w:pPr>
        <w:pStyle w:val="21"/>
        <w:rPr>
          <w:szCs w:val="28"/>
        </w:rPr>
      </w:pPr>
    </w:p>
    <w:p w:rsidR="000231C6" w:rsidRDefault="000231C6" w:rsidP="00622E47">
      <w:pPr>
        <w:pStyle w:val="21"/>
        <w:rPr>
          <w:szCs w:val="28"/>
        </w:rPr>
      </w:pPr>
    </w:p>
    <w:p w:rsidR="00622E47" w:rsidRDefault="00622E47" w:rsidP="00622E47">
      <w:pPr>
        <w:pStyle w:val="a8"/>
        <w:tabs>
          <w:tab w:val="left" w:pos="708"/>
        </w:tabs>
        <w:spacing w:after="0"/>
        <w:ind w:left="284"/>
        <w:jc w:val="right"/>
      </w:pPr>
      <w:r>
        <w:lastRenderedPageBreak/>
        <w:t>ПРИЛОЖЕНИЕ № 3</w:t>
      </w:r>
    </w:p>
    <w:p w:rsidR="00622E47" w:rsidRDefault="00622E47" w:rsidP="00622E47">
      <w:pPr>
        <w:pStyle w:val="a8"/>
        <w:tabs>
          <w:tab w:val="left" w:pos="708"/>
        </w:tabs>
        <w:spacing w:after="0"/>
        <w:ind w:left="284"/>
        <w:jc w:val="right"/>
      </w:pPr>
      <w:r>
        <w:t>к сообщению</w:t>
      </w:r>
    </w:p>
    <w:p w:rsidR="00622E47" w:rsidRDefault="00622E47" w:rsidP="00622E47">
      <w:pPr>
        <w:pStyle w:val="a8"/>
        <w:tabs>
          <w:tab w:val="left" w:pos="708"/>
        </w:tabs>
        <w:spacing w:after="0"/>
        <w:ind w:left="284"/>
        <w:jc w:val="right"/>
      </w:pPr>
    </w:p>
    <w:p w:rsidR="00622E47" w:rsidRDefault="00622E47" w:rsidP="00622E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письменного согласия</w:t>
      </w:r>
    </w:p>
    <w:p w:rsidR="00622E47" w:rsidRDefault="00622E47" w:rsidP="00622E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гражданина Российской Федерации на его назначение членом</w:t>
      </w:r>
    </w:p>
    <w:p w:rsidR="00622E47" w:rsidRDefault="00622E47" w:rsidP="00622E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участковой избирательной комиссии с правом решающего голоса,</w:t>
      </w:r>
    </w:p>
    <w:p w:rsidR="00622E47" w:rsidRDefault="00622E47" w:rsidP="00622E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зачисление в резерв составов участковых комиссий</w:t>
      </w:r>
    </w:p>
    <w:p w:rsidR="00622E47" w:rsidRDefault="00622E47" w:rsidP="00622E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(наименование ТИК)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гражданина Российской Федерации ______________________________,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отчество)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предложенного __________________________________________________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(наименование субъекта права внесения предложения)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Я, __________________________________________________________,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(фамилия, имя, отчество)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предложение моей кандидатуры для назначения членом участковой избирательной комиссии с правом решающего голоса на территории __________________ района (городского округа) Калужской области.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зачисление моей кандидатуры в резерв составов участковых комиссий территориальной избирательной комиссии __________________________________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(наименование ТИК)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0231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 (а), что на основании пункта 2 части 1 статьи 6 Федерального закона "О персональных данных" в рамках возложенных законодательством Российской Федерации на Избирательную комиссию Калужской области и _______________________________________________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(наименование ТИК)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составов участковых комиссий) могут быть опубликованы в информационно-телекоммуникационной сети "Интернет", в средствах массовой информации.</w:t>
      </w:r>
    </w:p>
    <w:p w:rsidR="00622E47" w:rsidRPr="000764F9" w:rsidRDefault="00622E47" w:rsidP="00622E4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4F9">
        <w:rPr>
          <w:rFonts w:ascii="Times New Roman" w:hAnsi="Times New Roman" w:cs="Times New Roman"/>
          <w:sz w:val="28"/>
          <w:szCs w:val="28"/>
        </w:rPr>
        <w:t xml:space="preserve">С положениями Федерального </w:t>
      </w:r>
      <w:hyperlink r:id="rId11" w:history="1">
        <w:r w:rsidRPr="000764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0764F9">
        <w:rPr>
          <w:rFonts w:ascii="Times New Roman" w:hAnsi="Times New Roman" w:cs="Times New Roman"/>
          <w:sz w:val="28"/>
          <w:szCs w:val="28"/>
        </w:rPr>
        <w:t xml:space="preserve"> "Об основных гарантиях </w:t>
      </w:r>
      <w:r w:rsidRPr="000764F9">
        <w:rPr>
          <w:rFonts w:ascii="Times New Roman" w:hAnsi="Times New Roman" w:cs="Times New Roman"/>
          <w:sz w:val="28"/>
          <w:szCs w:val="28"/>
        </w:rPr>
        <w:lastRenderedPageBreak/>
        <w:t>избирательных прав и права на участие в референдуме граждан Российской Федерации", Закона Калужской области "О системе избирательных комиссий в Калужской области", регулирующими деятельность членов избирательных комиссий, ознакомлен (а).</w:t>
      </w:r>
    </w:p>
    <w:p w:rsidR="00622E47" w:rsidRDefault="00622E47" w:rsidP="000764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64F9">
        <w:rPr>
          <w:rFonts w:ascii="Times New Roman" w:hAnsi="Times New Roman" w:cs="Times New Roman"/>
          <w:sz w:val="28"/>
          <w:szCs w:val="28"/>
        </w:rPr>
        <w:t xml:space="preserve">Подтверждаю, что я не подпадаю под ограничения, установленные </w:t>
      </w:r>
      <w:hyperlink r:id="rId12" w:history="1">
        <w:r w:rsidRPr="000764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</w:t>
        </w:r>
      </w:hyperlink>
      <w:r w:rsidRPr="000764F9">
        <w:rPr>
          <w:rFonts w:ascii="Times New Roman" w:hAnsi="Times New Roman" w:cs="Times New Roman"/>
          <w:sz w:val="28"/>
          <w:szCs w:val="28"/>
        </w:rPr>
        <w:t xml:space="preserve"> статьи 29 Федерального закона "Об основных гарантиях избирательных прав и права на участие в референдуме граждан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Федерации".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 себе сообщаю следующие сведения: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"__" "_____________" _______ г. Место рождения ____________________,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гражданство Российской Федерации, вид документа ______________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(паспорт (серия и номер, дата выдачи) или документ, заменяющий паспорт гражданина)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</w:rPr>
        <w:t>(наименование основного места работы или службы, должность,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при их отсутствии - род занятий, является ли государственным либо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муниципальным служащим, указываются)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опыта работы в избирательных комиссиях: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(уровень образования, специальность, квалификация в соответствии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с документом, подтверждающим сведения об образовании и (или) квалификации)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(почтовый индекс, наименование субъекта Российской Федерации,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район, город, иной населенный пункт, улица, номер дома, корпус, квартира)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(номер телефона с кодом города, номер мобильного телефона)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2E47" w:rsidRDefault="00622E47" w:rsidP="00622E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                              __________________</w:t>
      </w:r>
    </w:p>
    <w:p w:rsidR="00212CDD" w:rsidRDefault="00622E47" w:rsidP="006E1DC7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(подпись)                                                                                                             (дата)</w:t>
      </w:r>
    </w:p>
    <w:sectPr w:rsidR="00212CDD" w:rsidSect="000231C6">
      <w:headerReference w:type="default" r:id="rId13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41" w:rsidRDefault="00593F41" w:rsidP="000231C6">
      <w:pPr>
        <w:spacing w:after="0" w:line="240" w:lineRule="auto"/>
      </w:pPr>
      <w:r>
        <w:separator/>
      </w:r>
    </w:p>
  </w:endnote>
  <w:endnote w:type="continuationSeparator" w:id="1">
    <w:p w:rsidR="00593F41" w:rsidRDefault="00593F41" w:rsidP="0002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41" w:rsidRDefault="00593F41" w:rsidP="000231C6">
      <w:pPr>
        <w:spacing w:after="0" w:line="240" w:lineRule="auto"/>
      </w:pPr>
      <w:r>
        <w:separator/>
      </w:r>
    </w:p>
  </w:footnote>
  <w:footnote w:type="continuationSeparator" w:id="1">
    <w:p w:rsidR="00593F41" w:rsidRDefault="00593F41" w:rsidP="0002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5987670"/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0231C6" w:rsidRPr="000231C6" w:rsidRDefault="002F1245">
        <w:pPr>
          <w:pStyle w:val="af"/>
          <w:jc w:val="center"/>
          <w:rPr>
            <w:rFonts w:ascii="Times New Roman" w:hAnsi="Times New Roman" w:cs="Times New Roman"/>
            <w:b/>
            <w:sz w:val="16"/>
            <w:szCs w:val="16"/>
          </w:rPr>
        </w:pPr>
        <w:r w:rsidRPr="000231C6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0231C6" w:rsidRPr="000231C6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0231C6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6337EE">
          <w:rPr>
            <w:rFonts w:ascii="Times New Roman" w:hAnsi="Times New Roman" w:cs="Times New Roman"/>
            <w:b/>
            <w:noProof/>
            <w:sz w:val="16"/>
            <w:szCs w:val="16"/>
          </w:rPr>
          <w:t>2</w:t>
        </w:r>
        <w:r w:rsidRPr="000231C6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0231C6" w:rsidRPr="000231C6" w:rsidRDefault="000231C6">
    <w:pPr>
      <w:pStyle w:val="af"/>
      <w:rPr>
        <w:rFonts w:ascii="Times New Roman" w:hAnsi="Times New Roman" w:cs="Times New Roman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19A"/>
    <w:multiLevelType w:val="hybridMultilevel"/>
    <w:tmpl w:val="DCD09B64"/>
    <w:lvl w:ilvl="0" w:tplc="0318ED4A">
      <w:start w:val="1"/>
      <w:numFmt w:val="decimal"/>
      <w:lvlText w:val="%1."/>
      <w:lvlJc w:val="left"/>
      <w:pPr>
        <w:ind w:left="1490" w:hanging="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F33184"/>
    <w:multiLevelType w:val="hybridMultilevel"/>
    <w:tmpl w:val="A4E6A9E6"/>
    <w:lvl w:ilvl="0" w:tplc="A35EBB86">
      <w:start w:val="1"/>
      <w:numFmt w:val="decimal"/>
      <w:lvlText w:val="%1."/>
      <w:lvlJc w:val="left"/>
      <w:pPr>
        <w:ind w:left="1640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3F22A9"/>
    <w:multiLevelType w:val="hybridMultilevel"/>
    <w:tmpl w:val="D36C7604"/>
    <w:lvl w:ilvl="0" w:tplc="A35EBB86">
      <w:start w:val="1"/>
      <w:numFmt w:val="decimal"/>
      <w:lvlText w:val="%1."/>
      <w:lvlJc w:val="left"/>
      <w:pPr>
        <w:ind w:left="2180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B3924E7"/>
    <w:multiLevelType w:val="hybridMultilevel"/>
    <w:tmpl w:val="DE7A7940"/>
    <w:lvl w:ilvl="0" w:tplc="E1120282">
      <w:start w:val="1"/>
      <w:numFmt w:val="decimal"/>
      <w:lvlText w:val="%1."/>
      <w:lvlJc w:val="left"/>
      <w:pPr>
        <w:ind w:left="1680" w:hanging="435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C694755"/>
    <w:multiLevelType w:val="hybridMultilevel"/>
    <w:tmpl w:val="5374244A"/>
    <w:lvl w:ilvl="0" w:tplc="731EC37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383C57"/>
    <w:multiLevelType w:val="hybridMultilevel"/>
    <w:tmpl w:val="1B862566"/>
    <w:lvl w:ilvl="0" w:tplc="C0C4A31A">
      <w:start w:val="1"/>
      <w:numFmt w:val="decimal"/>
      <w:lvlText w:val="%1."/>
      <w:lvlJc w:val="left"/>
      <w:pPr>
        <w:ind w:left="1960" w:hanging="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011131E"/>
    <w:multiLevelType w:val="hybridMultilevel"/>
    <w:tmpl w:val="C2223CC6"/>
    <w:lvl w:ilvl="0" w:tplc="C0C4A31A">
      <w:start w:val="1"/>
      <w:numFmt w:val="decimal"/>
      <w:lvlText w:val="%1."/>
      <w:lvlJc w:val="left"/>
      <w:pPr>
        <w:ind w:left="1420" w:hanging="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22D0511"/>
    <w:multiLevelType w:val="hybridMultilevel"/>
    <w:tmpl w:val="97529FA6"/>
    <w:lvl w:ilvl="0" w:tplc="E1120282">
      <w:start w:val="1"/>
      <w:numFmt w:val="decimal"/>
      <w:lvlText w:val="%1."/>
      <w:lvlJc w:val="left"/>
      <w:pPr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E47"/>
    <w:rsid w:val="000231C6"/>
    <w:rsid w:val="00073DB8"/>
    <w:rsid w:val="000764F9"/>
    <w:rsid w:val="000F154B"/>
    <w:rsid w:val="0010711A"/>
    <w:rsid w:val="001B3D6D"/>
    <w:rsid w:val="001C32D0"/>
    <w:rsid w:val="001F7507"/>
    <w:rsid w:val="00212CDD"/>
    <w:rsid w:val="00264394"/>
    <w:rsid w:val="002F1245"/>
    <w:rsid w:val="00325DF5"/>
    <w:rsid w:val="0040046C"/>
    <w:rsid w:val="00440D80"/>
    <w:rsid w:val="0051019E"/>
    <w:rsid w:val="00593F41"/>
    <w:rsid w:val="00622E47"/>
    <w:rsid w:val="006337EE"/>
    <w:rsid w:val="006E1DC7"/>
    <w:rsid w:val="00716C04"/>
    <w:rsid w:val="00747251"/>
    <w:rsid w:val="00777DC7"/>
    <w:rsid w:val="00801178"/>
    <w:rsid w:val="00812989"/>
    <w:rsid w:val="008331AD"/>
    <w:rsid w:val="00874573"/>
    <w:rsid w:val="00893C28"/>
    <w:rsid w:val="00A04ECB"/>
    <w:rsid w:val="00EF3C58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47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22E4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22E47"/>
    <w:pPr>
      <w:keepNext/>
      <w:tabs>
        <w:tab w:val="left" w:pos="1843"/>
        <w:tab w:val="left" w:pos="6804"/>
      </w:tabs>
      <w:spacing w:after="0" w:line="360" w:lineRule="atLeast"/>
      <w:ind w:firstLine="567"/>
      <w:jc w:val="both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22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22E4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22E47"/>
    <w:rPr>
      <w:color w:val="0000FF"/>
      <w:u w:val="single"/>
    </w:rPr>
  </w:style>
  <w:style w:type="paragraph" w:styleId="a4">
    <w:name w:val="Normal (Web)"/>
    <w:basedOn w:val="a"/>
    <w:semiHidden/>
    <w:unhideWhenUsed/>
    <w:rsid w:val="00622E47"/>
    <w:pPr>
      <w:spacing w:after="5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nhideWhenUsed/>
    <w:qFormat/>
    <w:rsid w:val="00622E47"/>
    <w:pPr>
      <w:framePr w:w="10365" w:h="5613" w:hSpace="180" w:wrap="auto" w:vAnchor="text" w:hAnchor="page" w:x="1297" w:y="-3672"/>
      <w:widowControl w:val="0"/>
      <w:tabs>
        <w:tab w:val="left" w:pos="425"/>
        <w:tab w:val="left" w:pos="708"/>
        <w:tab w:val="left" w:pos="1417"/>
        <w:tab w:val="left" w:pos="3685"/>
        <w:tab w:val="left" w:pos="5599"/>
        <w:tab w:val="left" w:pos="9355"/>
      </w:tabs>
      <w:spacing w:after="0" w:line="240" w:lineRule="atLeast"/>
      <w:jc w:val="center"/>
    </w:pPr>
    <w:rPr>
      <w:rFonts w:ascii="Arial" w:eastAsia="Times New Roman" w:hAnsi="Arial" w:cs="Times New Roman"/>
      <w:sz w:val="36"/>
      <w:szCs w:val="20"/>
      <w:lang w:val="en-US"/>
    </w:rPr>
  </w:style>
  <w:style w:type="paragraph" w:styleId="a6">
    <w:name w:val="Body Text"/>
    <w:basedOn w:val="a"/>
    <w:link w:val="a7"/>
    <w:semiHidden/>
    <w:unhideWhenUsed/>
    <w:rsid w:val="00622E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622E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622E47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622E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E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E47"/>
    <w:rPr>
      <w:rFonts w:eastAsiaTheme="minorEastAsia"/>
      <w:lang w:eastAsia="ru-RU"/>
    </w:rPr>
  </w:style>
  <w:style w:type="paragraph" w:customStyle="1" w:styleId="21">
    <w:name w:val="Основной текст 21"/>
    <w:basedOn w:val="a"/>
    <w:semiHidden/>
    <w:rsid w:val="00622E47"/>
    <w:pPr>
      <w:tabs>
        <w:tab w:val="left" w:pos="1843"/>
        <w:tab w:val="left" w:pos="680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заголовок 2"/>
    <w:basedOn w:val="a"/>
    <w:semiHidden/>
    <w:rsid w:val="00622E47"/>
    <w:pPr>
      <w:spacing w:before="120" w:after="6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semiHidden/>
    <w:rsid w:val="00622E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semiHidden/>
    <w:rsid w:val="00622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622E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622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2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2E4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62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622E47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0231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02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231C6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2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231C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2" Type="http://schemas.openxmlformats.org/officeDocument/2006/relationships/hyperlink" Target="consultantplus://offline/ref=0C11BF740A6651D1D77A2A77ABBC5B46A84A5205C3B078021EFD632A0F56202B5A088C54BA59C840a61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C11BF740A6651D1D77A2A77ABBC5B46A84A5205C3B078021EFD632A0Fa516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jurist40\&#1056;&#1072;&#1073;&#1086;&#1095;&#1080;&#1081;%20&#1089;&#1090;&#1086;&#1083;\&#1056;&#1072;&#1073;&#1086;&#1090;&#1072;\&#1055;&#1086;&#1089;&#1090;&#1072;&#1085;&#1086;&#1074;&#1083;&#1077;&#1085;&#1080;&#1103;%20&#1048;&#1050;&#1050;&#1054;\469_85_%20V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jurist40</dc:creator>
  <cp:lastModifiedBy>Пользователь</cp:lastModifiedBy>
  <cp:revision>2</cp:revision>
  <cp:lastPrinted>2021-01-19T05:14:00Z</cp:lastPrinted>
  <dcterms:created xsi:type="dcterms:W3CDTF">2021-01-21T13:16:00Z</dcterms:created>
  <dcterms:modified xsi:type="dcterms:W3CDTF">2021-01-21T13:16:00Z</dcterms:modified>
</cp:coreProperties>
</file>