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D9" w:rsidRDefault="006D54D9">
      <w:pPr>
        <w:pStyle w:val="20"/>
        <w:framePr w:w="9907" w:h="322" w:hRule="exact" w:wrap="none" w:vAnchor="page" w:hAnchor="page" w:x="1012" w:y="368"/>
        <w:shd w:val="clear" w:color="auto" w:fill="auto"/>
        <w:spacing w:after="0" w:line="240" w:lineRule="exact"/>
        <w:ind w:right="180"/>
      </w:pPr>
      <w:r>
        <w:t>Калужская область</w:t>
      </w:r>
    </w:p>
    <w:p w:rsidR="006D54D9" w:rsidRDefault="006D54D9">
      <w:pPr>
        <w:pStyle w:val="20"/>
        <w:framePr w:w="9907" w:h="11352" w:hRule="exact" w:wrap="none" w:vAnchor="page" w:hAnchor="page" w:x="1012" w:y="966"/>
        <w:shd w:val="clear" w:color="auto" w:fill="auto"/>
        <w:spacing w:after="329" w:line="326" w:lineRule="exact"/>
        <w:ind w:left="1160" w:right="1140"/>
        <w:jc w:val="left"/>
      </w:pPr>
      <w:r>
        <w:t>Администрация муниципального района «Город ЛюдиновоиЛюдиновский район»</w:t>
      </w:r>
    </w:p>
    <w:p w:rsidR="006D54D9" w:rsidRDefault="006D54D9">
      <w:pPr>
        <w:pStyle w:val="10"/>
        <w:framePr w:w="9907" w:h="11352" w:hRule="exact" w:wrap="none" w:vAnchor="page" w:hAnchor="page" w:x="1012" w:y="966"/>
        <w:shd w:val="clear" w:color="auto" w:fill="auto"/>
        <w:spacing w:before="0" w:after="616" w:line="290" w:lineRule="exact"/>
        <w:ind w:right="180"/>
      </w:pPr>
      <w:bookmarkStart w:id="0" w:name="bookmark0"/>
      <w:r>
        <w:t>ПОСТАНОВЛЕНИЕ</w:t>
      </w:r>
      <w:bookmarkEnd w:id="0"/>
    </w:p>
    <w:p w:rsidR="006D54D9" w:rsidRDefault="006D54D9">
      <w:pPr>
        <w:pStyle w:val="BodyText"/>
        <w:framePr w:w="9907" w:h="11352" w:hRule="exact" w:wrap="none" w:vAnchor="page" w:hAnchor="page" w:x="1012" w:y="966"/>
        <w:shd w:val="clear" w:color="auto" w:fill="auto"/>
        <w:tabs>
          <w:tab w:val="left" w:pos="8338"/>
        </w:tabs>
        <w:spacing w:before="0" w:after="221" w:line="210" w:lineRule="exact"/>
        <w:ind w:left="20" w:firstLine="460"/>
      </w:pPr>
      <w:r>
        <w:t>От 17.05.2021</w:t>
      </w:r>
      <w:r>
        <w:tab/>
        <w:t>№626</w:t>
      </w:r>
    </w:p>
    <w:p w:rsidR="006D54D9" w:rsidRDefault="006D54D9">
      <w:pPr>
        <w:pStyle w:val="30"/>
        <w:framePr w:w="9907" w:h="11352" w:hRule="exact" w:wrap="none" w:vAnchor="page" w:hAnchor="page" w:x="1012" w:y="966"/>
        <w:shd w:val="clear" w:color="auto" w:fill="auto"/>
        <w:spacing w:before="0" w:after="544"/>
        <w:ind w:left="20" w:right="4920"/>
      </w:pPr>
      <w:r>
        <w:t>О проведении месячника и мероприятий по обеспечению безопасности на водных объектах до окончания купального сезона на территории муниципального района «Город Людиново и Людиновский район»</w:t>
      </w:r>
    </w:p>
    <w:p w:rsidR="006D54D9" w:rsidRDefault="006D54D9">
      <w:pPr>
        <w:pStyle w:val="BodyText"/>
        <w:framePr w:w="9907" w:h="11352" w:hRule="exact" w:wrap="none" w:vAnchor="page" w:hAnchor="page" w:x="1012" w:y="966"/>
        <w:shd w:val="clear" w:color="auto" w:fill="auto"/>
        <w:spacing w:before="0" w:after="0" w:line="269" w:lineRule="exact"/>
        <w:ind w:left="20" w:right="20" w:firstLine="460"/>
      </w:pPr>
      <w: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 отдыха людей на водных объектах в летний период 2021 года, администрация муниципального района «Город Людиново и Людиновский район»</w:t>
      </w:r>
    </w:p>
    <w:p w:rsidR="006D54D9" w:rsidRDefault="006D54D9">
      <w:pPr>
        <w:pStyle w:val="BodyText"/>
        <w:framePr w:w="9907" w:h="11352" w:hRule="exact" w:wrap="none" w:vAnchor="page" w:hAnchor="page" w:x="1012" w:y="966"/>
        <w:shd w:val="clear" w:color="auto" w:fill="auto"/>
        <w:spacing w:before="0" w:after="0" w:line="274" w:lineRule="exact"/>
        <w:ind w:left="20" w:firstLine="460"/>
      </w:pPr>
      <w:r>
        <w:t>ПОСТАНОВЛЯЕТ: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74" w:lineRule="exact"/>
        <w:ind w:left="20" w:right="20" w:firstLine="460"/>
      </w:pPr>
      <w:r>
        <w:t>Провести с 01.06.2021 по 30.06.2021 года месячник безопасности и мероприятия по обеспечению безопасности на водных объектах до окончания купального сезона.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74" w:lineRule="exact"/>
        <w:ind w:left="20" w:right="20" w:firstLine="460"/>
      </w:pPr>
      <w:r>
        <w:t>Утвердить План месячника и мероприятий по обеспечению безопасности на водных объектах до окончания купального сезона (приложение №1).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4" w:lineRule="exact"/>
        <w:ind w:left="20" w:firstLine="460"/>
      </w:pPr>
      <w:r>
        <w:t>Утвердить Перечень мест, запрещенных для купания (приложение № 2).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74" w:lineRule="exact"/>
        <w:ind w:left="20" w:right="20" w:firstLine="460"/>
      </w:pPr>
      <w:r>
        <w:t>Председателям административных комиссий поселений организовать совместное патрулирование мест отдыха людей на водоемах с привлечением госинспекторов ГИМС и сотрудников МВД, с целью контроля выполнения правил безопасного поведения на водных объектах.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20" w:right="20" w:firstLine="460"/>
      </w:pPr>
      <w:r>
        <w:t>Руководителям детских оздоровительных учреждений и туристических лагерей принять все меры по недопущению происшествий на водных объектах.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460"/>
      </w:pPr>
      <w:r>
        <w:t>На период 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460"/>
      </w:pPr>
      <w:r>
        <w:t>Настоящее постановление разместить на официальном сайте администрации муниципального района.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4" w:lineRule="exact"/>
        <w:ind w:left="20" w:right="20" w:firstLine="460"/>
      </w:pPr>
      <w:r>
        <w:t>Контроль над исполнением настоящего постановления возложить на заместителя главы администрации муниципального района М. А. Жмыкова.</w:t>
      </w:r>
    </w:p>
    <w:p w:rsidR="006D54D9" w:rsidRDefault="006D54D9">
      <w:pPr>
        <w:pStyle w:val="BodyText"/>
        <w:framePr w:w="9907" w:h="11352" w:hRule="exact" w:wrap="none" w:vAnchor="page" w:hAnchor="page" w:x="1012" w:y="966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4" w:lineRule="exact"/>
        <w:ind w:left="20" w:firstLine="460"/>
      </w:pPr>
      <w:r>
        <w:t>Настоящее постановление вступает в силу с момента его подписания.</w:t>
      </w:r>
    </w:p>
    <w:p w:rsidR="006D54D9" w:rsidRDefault="006D54D9">
      <w:pPr>
        <w:pStyle w:val="30"/>
        <w:framePr w:w="9907" w:h="615" w:hRule="exact" w:wrap="none" w:vAnchor="page" w:hAnchor="page" w:x="1012" w:y="12821"/>
        <w:shd w:val="clear" w:color="auto" w:fill="auto"/>
        <w:spacing w:before="0" w:after="0"/>
        <w:ind w:left="20" w:right="5780"/>
      </w:pPr>
      <w:r>
        <w:t>Глава администрации</w:t>
      </w:r>
      <w:r>
        <w:br/>
        <w:t>муниципального района</w:t>
      </w:r>
    </w:p>
    <w:p w:rsidR="006D54D9" w:rsidRDefault="006D54D9">
      <w:pPr>
        <w:pStyle w:val="30"/>
        <w:framePr w:wrap="none" w:vAnchor="page" w:hAnchor="page" w:x="9532" w:y="13136"/>
        <w:shd w:val="clear" w:color="auto" w:fill="auto"/>
        <w:spacing w:before="0" w:after="0" w:line="210" w:lineRule="exact"/>
        <w:ind w:left="100"/>
      </w:pPr>
      <w:r>
        <w:t>Д.С. Удалов</w:t>
      </w:r>
    </w:p>
    <w:p w:rsidR="006D54D9" w:rsidRDefault="006D54D9">
      <w:pPr>
        <w:rPr>
          <w:sz w:val="2"/>
          <w:szCs w:val="2"/>
        </w:rPr>
        <w:sectPr w:rsidR="006D54D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54D9" w:rsidRDefault="006D54D9">
      <w:pPr>
        <w:pStyle w:val="BodyText"/>
        <w:framePr w:w="10219" w:h="1099" w:hRule="exact" w:wrap="none" w:vAnchor="page" w:hAnchor="page" w:x="856" w:y="733"/>
        <w:shd w:val="clear" w:color="auto" w:fill="auto"/>
        <w:spacing w:before="0" w:after="0" w:line="210" w:lineRule="exact"/>
        <w:ind w:left="6460"/>
        <w:jc w:val="left"/>
      </w:pPr>
      <w:r>
        <w:t>Приложение 1</w:t>
      </w:r>
    </w:p>
    <w:p w:rsidR="006D54D9" w:rsidRDefault="006D54D9">
      <w:pPr>
        <w:pStyle w:val="BodyText"/>
        <w:framePr w:w="10219" w:h="1099" w:hRule="exact" w:wrap="none" w:vAnchor="page" w:hAnchor="page" w:x="856" w:y="733"/>
        <w:shd w:val="clear" w:color="auto" w:fill="auto"/>
        <w:tabs>
          <w:tab w:val="left" w:pos="8226"/>
        </w:tabs>
        <w:spacing w:before="0" w:after="0" w:line="264" w:lineRule="exact"/>
        <w:ind w:left="6460" w:right="280"/>
        <w:jc w:val="left"/>
      </w:pPr>
      <w:r>
        <w:t>к постановлению администрации муниципального района от</w:t>
      </w:r>
      <w:r>
        <w:tab/>
        <w:t>№</w:t>
      </w:r>
    </w:p>
    <w:p w:rsidR="006D54D9" w:rsidRDefault="006D54D9">
      <w:pPr>
        <w:pStyle w:val="30"/>
        <w:framePr w:w="10219" w:h="898" w:hRule="exact" w:wrap="none" w:vAnchor="page" w:hAnchor="page" w:x="856" w:y="2314"/>
        <w:shd w:val="clear" w:color="auto" w:fill="auto"/>
        <w:spacing w:before="0" w:after="0" w:line="278" w:lineRule="exact"/>
        <w:ind w:left="240"/>
        <w:jc w:val="center"/>
      </w:pPr>
      <w:r>
        <w:t>ПЛАН</w:t>
      </w:r>
    </w:p>
    <w:p w:rsidR="006D54D9" w:rsidRDefault="006D54D9">
      <w:pPr>
        <w:pStyle w:val="30"/>
        <w:framePr w:w="10219" w:h="898" w:hRule="exact" w:wrap="none" w:vAnchor="page" w:hAnchor="page" w:x="856" w:y="2314"/>
        <w:shd w:val="clear" w:color="auto" w:fill="auto"/>
        <w:spacing w:before="0" w:after="0" w:line="278" w:lineRule="exact"/>
        <w:ind w:left="240"/>
        <w:jc w:val="center"/>
      </w:pPr>
      <w:r>
        <w:t>месячника и мероприятий по обеспечению безопасности на водных объектах до</w:t>
      </w:r>
    </w:p>
    <w:p w:rsidR="006D54D9" w:rsidRDefault="006D54D9">
      <w:pPr>
        <w:pStyle w:val="30"/>
        <w:framePr w:w="10219" w:h="898" w:hRule="exact" w:wrap="none" w:vAnchor="page" w:hAnchor="page" w:x="856" w:y="2314"/>
        <w:shd w:val="clear" w:color="auto" w:fill="auto"/>
        <w:spacing w:before="0" w:after="0" w:line="278" w:lineRule="exact"/>
        <w:ind w:left="240"/>
        <w:jc w:val="center"/>
      </w:pPr>
      <w:r>
        <w:t>окончания купального сезона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4555"/>
        <w:gridCol w:w="1094"/>
        <w:gridCol w:w="230"/>
        <w:gridCol w:w="2112"/>
        <w:gridCol w:w="1397"/>
      </w:tblGrid>
      <w:tr w:rsidR="006D54D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t>№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t>п/п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jc w:val="center"/>
            </w:pPr>
            <w:r>
              <w:t>Проводимые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120" w:line="210" w:lineRule="exact"/>
              <w:jc w:val="center"/>
            </w:pPr>
            <w:r>
              <w:t>Срок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120" w:after="0" w:line="210" w:lineRule="exact"/>
              <w:jc w:val="center"/>
            </w:pPr>
            <w:r>
              <w:t>исполнения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jc w:val="center"/>
            </w:pPr>
            <w:r>
              <w:t>Исполнители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t>Примечание</w:t>
            </w: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360" w:lineRule="exact"/>
              <w:ind w:left="220"/>
              <w:jc w:val="left"/>
            </w:pPr>
            <w:r>
              <w:rPr>
                <w:rStyle w:val="12pt"/>
              </w:rPr>
              <w:t>1</w:t>
            </w:r>
            <w:r>
              <w:rPr>
                <w:rStyle w:val="CordiaUPC"/>
              </w:rPr>
              <w:t>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8" w:lineRule="exact"/>
              <w:ind w:left="80"/>
              <w:jc w:val="left"/>
            </w:pPr>
            <w:r>
              <w:t>Разработка и принятие нормативных правовых актов по обеспечению безопасности на водных объектах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right="180"/>
              <w:jc w:val="right"/>
            </w:pPr>
            <w:r>
              <w:t>30.05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8" w:lineRule="exact"/>
              <w:jc w:val="center"/>
            </w:pPr>
            <w:r>
              <w:t>Администрация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8" w:lineRule="exact"/>
              <w:jc w:val="center"/>
            </w:pPr>
            <w:r>
              <w:t>муниципального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8" w:lineRule="exact"/>
              <w:jc w:val="center"/>
            </w:pPr>
            <w:r>
              <w:t>района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69" w:lineRule="exact"/>
              <w:ind w:left="80"/>
              <w:jc w:val="left"/>
            </w:pPr>
            <w:r>
              <w:t>Установка на необорудованных местах отдыха купания людей на водных объектах знаков (щитов, аншлагов) о запрете купания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right="180"/>
              <w:jc w:val="right"/>
            </w:pPr>
            <w:r>
              <w:t>июнь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Администрация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муниципального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района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Утверждение перечня мест неорганизованного отдыха людей на водных объектах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с 01.06. - до окончания купального сезона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Администрация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муниципального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района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Оборудование городского пляжа, подготовка спасательного поста, организация постоянного дежурства спасателей.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right="180"/>
              <w:jc w:val="right"/>
            </w:pPr>
            <w:r>
              <w:t>31.05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Администрация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муниципального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jc w:val="center"/>
            </w:pPr>
            <w:r>
              <w:t>района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</w:pPr>
            <w:r>
              <w:t>в течение месячника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Сотрудники ГИМС, поисково</w:t>
            </w:r>
            <w:r>
              <w:softHyphen/>
              <w:t>спасательного подразделения (по согласованию)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Проведение совместных патрулирований и рейдов мест отдыха людей на водоемах представителями административных комиссий с привлечением сотрудников ГИМС, спасателей, МВД; работа с арендаторами водоемов по выполнению ими всех нормативных требований по безопасности на воде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120" w:line="210" w:lineRule="exact"/>
              <w:ind w:right="60"/>
              <w:jc w:val="right"/>
            </w:pPr>
            <w:r>
              <w:t>июнь-</w:t>
            </w:r>
          </w:p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120" w:after="0" w:line="210" w:lineRule="exact"/>
              <w:ind w:right="60"/>
              <w:jc w:val="right"/>
            </w:pPr>
            <w:r>
              <w:t>август</w:t>
            </w: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22" w:h="9600" w:wrap="none" w:vAnchor="page" w:hAnchor="page" w:x="861" w:y="3426"/>
              <w:shd w:val="clear" w:color="auto" w:fill="auto"/>
              <w:spacing w:before="0" w:after="0" w:line="274" w:lineRule="exact"/>
            </w:pPr>
            <w:r>
              <w:t>Административные комиссии поселений, ГИМС, МВД, администрации муниципальных образований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22" w:h="9600" w:wrap="none" w:vAnchor="page" w:hAnchor="page" w:x="861" w:y="3426"/>
              <w:rPr>
                <w:sz w:val="10"/>
                <w:szCs w:val="10"/>
              </w:rPr>
            </w:pPr>
          </w:p>
        </w:tc>
      </w:tr>
    </w:tbl>
    <w:p w:rsidR="006D54D9" w:rsidRDefault="006D54D9">
      <w:pPr>
        <w:rPr>
          <w:sz w:val="2"/>
          <w:szCs w:val="2"/>
        </w:rPr>
        <w:sectPr w:rsidR="006D54D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555"/>
        <w:gridCol w:w="1066"/>
        <w:gridCol w:w="259"/>
        <w:gridCol w:w="2107"/>
        <w:gridCol w:w="1392"/>
      </w:tblGrid>
      <w:tr w:rsidR="006D54D9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t>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Организация работы в детских оздоровительных учреждениях и туристических лагерях разъяснительной работы о безопасном поведении на водных объектах и мерах оказания первой помощи пострадавшим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120" w:line="210" w:lineRule="exact"/>
            </w:pPr>
            <w:r>
              <w:t>июнь-</w:t>
            </w:r>
          </w:p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120" w:after="0" w:line="210" w:lineRule="exact"/>
            </w:pPr>
            <w:r>
              <w:t>август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08" w:h="6624" w:wrap="none" w:vAnchor="page" w:hAnchor="page" w:x="962" w:y="39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69" w:lineRule="exact"/>
              <w:jc w:val="center"/>
            </w:pPr>
            <w:r>
              <w:t>Отдел образования, отдел культуры администрации муниципального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08" w:h="6624" w:wrap="none" w:vAnchor="page" w:hAnchor="page" w:x="962" w:y="397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t>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Организация проведения профилактической, агитационно - пропагандистской и разъяснительной работы с населением в средствах массовой информации, распространение памяток- листовок, в социальных учреждениях, детских оздоровительных лагерях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69" w:lineRule="exact"/>
            </w:pPr>
            <w:r>
              <w:t>июнь - август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08" w:h="6624" w:wrap="none" w:vAnchor="page" w:hAnchor="page" w:x="962" w:y="39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74" w:lineRule="exact"/>
              <w:jc w:val="center"/>
            </w:pPr>
            <w:r>
              <w:t>Администрация муниципального района, руководители учреждений и организаций, ГИМС (по согласованию)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08" w:h="6624" w:wrap="none" w:vAnchor="page" w:hAnchor="page" w:x="962" w:y="397"/>
              <w:rPr>
                <w:sz w:val="10"/>
                <w:szCs w:val="10"/>
              </w:rPr>
            </w:pPr>
          </w:p>
        </w:tc>
      </w:tr>
      <w:tr w:rsidR="006D54D9">
        <w:tblPrEx>
          <w:tblCellMar>
            <w:top w:w="0" w:type="dxa"/>
            <w:bottom w:w="0" w:type="dxa"/>
          </w:tblCellMar>
        </w:tblPrEx>
        <w:trPr>
          <w:trHeight w:hRule="exact" w:val="21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60" w:line="210" w:lineRule="exact"/>
              <w:jc w:val="center"/>
            </w:pPr>
            <w:r>
              <w:t>до</w:t>
            </w:r>
          </w:p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60" w:after="0" w:line="210" w:lineRule="exact"/>
              <w:jc w:val="center"/>
            </w:pPr>
            <w:r>
              <w:t>10.09.2021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D9" w:rsidRDefault="006D54D9">
            <w:pPr>
              <w:pStyle w:val="BodyText"/>
              <w:framePr w:w="10008" w:h="6624" w:wrap="none" w:vAnchor="page" w:hAnchor="page" w:x="962" w:y="397"/>
              <w:shd w:val="clear" w:color="auto" w:fill="auto"/>
              <w:spacing w:before="0" w:after="0" w:line="269" w:lineRule="exact"/>
              <w:jc w:val="center"/>
            </w:pPr>
            <w:r>
              <w:t>Заместитель главы администрации муниципального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4D9" w:rsidRDefault="006D54D9">
            <w:pPr>
              <w:framePr w:w="10008" w:h="6624" w:wrap="none" w:vAnchor="page" w:hAnchor="page" w:x="962" w:y="397"/>
              <w:rPr>
                <w:sz w:val="10"/>
                <w:szCs w:val="10"/>
              </w:rPr>
            </w:pPr>
          </w:p>
        </w:tc>
      </w:tr>
    </w:tbl>
    <w:p w:rsidR="006D54D9" w:rsidRDefault="006D54D9">
      <w:pPr>
        <w:rPr>
          <w:sz w:val="2"/>
          <w:szCs w:val="2"/>
        </w:rPr>
        <w:sectPr w:rsidR="006D54D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54D9" w:rsidRDefault="006D54D9">
      <w:pPr>
        <w:pStyle w:val="BodyText"/>
        <w:framePr w:w="10243" w:h="1918" w:hRule="exact" w:wrap="none" w:vAnchor="page" w:hAnchor="page" w:x="933" w:y="944"/>
        <w:shd w:val="clear" w:color="auto" w:fill="auto"/>
        <w:spacing w:before="0" w:after="0" w:line="210" w:lineRule="exact"/>
        <w:ind w:left="6100" w:firstLine="560"/>
        <w:jc w:val="left"/>
      </w:pPr>
      <w:r>
        <w:t>Приложение 2</w:t>
      </w:r>
    </w:p>
    <w:p w:rsidR="006D54D9" w:rsidRDefault="006D54D9">
      <w:pPr>
        <w:pStyle w:val="BodyText"/>
        <w:framePr w:w="10243" w:h="1918" w:hRule="exact" w:wrap="none" w:vAnchor="page" w:hAnchor="page" w:x="933" w:y="944"/>
        <w:shd w:val="clear" w:color="auto" w:fill="auto"/>
        <w:tabs>
          <w:tab w:val="left" w:pos="7862"/>
        </w:tabs>
        <w:spacing w:before="0" w:after="229" w:line="264" w:lineRule="exact"/>
        <w:ind w:left="6100" w:right="180" w:firstLine="560"/>
        <w:jc w:val="left"/>
      </w:pPr>
      <w:r>
        <w:t>к постановлению администрации муниципального района от</w:t>
      </w:r>
      <w:r>
        <w:tab/>
        <w:t>№</w:t>
      </w:r>
    </w:p>
    <w:p w:rsidR="006D54D9" w:rsidRDefault="006D54D9">
      <w:pPr>
        <w:pStyle w:val="30"/>
        <w:framePr w:w="10243" w:h="1918" w:hRule="exact" w:wrap="none" w:vAnchor="page" w:hAnchor="page" w:x="933" w:y="944"/>
        <w:shd w:val="clear" w:color="auto" w:fill="auto"/>
        <w:spacing w:before="0" w:after="0" w:line="278" w:lineRule="exact"/>
        <w:ind w:right="120"/>
        <w:jc w:val="center"/>
      </w:pPr>
      <w:r>
        <w:t>ПЕРЕЧЕНЬ мест, запрещенных для купания</w:t>
      </w:r>
    </w:p>
    <w:p w:rsidR="006D54D9" w:rsidRDefault="006D54D9">
      <w:pPr>
        <w:pStyle w:val="30"/>
        <w:framePr w:w="10243" w:h="533" w:hRule="exact" w:wrap="none" w:vAnchor="page" w:hAnchor="page" w:x="933" w:y="3330"/>
        <w:shd w:val="clear" w:color="auto" w:fill="auto"/>
        <w:spacing w:before="0" w:after="18" w:line="210" w:lineRule="exact"/>
        <w:ind w:left="2900"/>
      </w:pPr>
      <w:r>
        <w:t>Сельское поселение «Село Букань»</w:t>
      </w:r>
    </w:p>
    <w:p w:rsidR="006D54D9" w:rsidRDefault="006D54D9">
      <w:pPr>
        <w:pStyle w:val="BodyText"/>
        <w:framePr w:w="10243" w:h="533" w:hRule="exact" w:wrap="none" w:vAnchor="page" w:hAnchor="page" w:x="933" w:y="3330"/>
        <w:shd w:val="clear" w:color="auto" w:fill="auto"/>
        <w:spacing w:before="0" w:after="0" w:line="210" w:lineRule="exact"/>
        <w:ind w:left="40"/>
        <w:jc w:val="left"/>
      </w:pPr>
      <w:r>
        <w:t>1. Пруд с. Букань</w:t>
      </w:r>
    </w:p>
    <w:p w:rsidR="006D54D9" w:rsidRDefault="006D54D9">
      <w:pPr>
        <w:pStyle w:val="30"/>
        <w:framePr w:w="10243" w:h="542" w:hRule="exact" w:wrap="none" w:vAnchor="page" w:hAnchor="page" w:x="933" w:y="4434"/>
        <w:shd w:val="clear" w:color="auto" w:fill="auto"/>
        <w:spacing w:before="0" w:after="18" w:line="210" w:lineRule="exact"/>
        <w:ind w:left="2620"/>
      </w:pPr>
      <w:r>
        <w:t>Сельское поселение «Деревня Заболотье»</w:t>
      </w:r>
    </w:p>
    <w:p w:rsidR="006D54D9" w:rsidRDefault="006D54D9">
      <w:pPr>
        <w:pStyle w:val="BodyText"/>
        <w:framePr w:w="10243" w:h="542" w:hRule="exact" w:wrap="none" w:vAnchor="page" w:hAnchor="page" w:x="933" w:y="4434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210" w:lineRule="exact"/>
        <w:ind w:left="40"/>
        <w:jc w:val="left"/>
      </w:pPr>
      <w:r>
        <w:t>Пруд в д. Черный Поток</w:t>
      </w:r>
    </w:p>
    <w:p w:rsidR="006D54D9" w:rsidRDefault="006D54D9">
      <w:pPr>
        <w:pStyle w:val="30"/>
        <w:framePr w:w="10243" w:h="1649" w:hRule="exact" w:wrap="none" w:vAnchor="page" w:hAnchor="page" w:x="933" w:y="5547"/>
        <w:shd w:val="clear" w:color="auto" w:fill="auto"/>
        <w:spacing w:before="0" w:after="207" w:line="210" w:lineRule="exact"/>
        <w:ind w:left="2620"/>
      </w:pPr>
      <w:r>
        <w:t>Сельское поселение «Село Заречный»</w:t>
      </w:r>
    </w:p>
    <w:p w:rsidR="006D54D9" w:rsidRDefault="006D54D9">
      <w:pPr>
        <w:pStyle w:val="BodyText"/>
        <w:framePr w:w="10243" w:h="1649" w:hRule="exact" w:wrap="none" w:vAnchor="page" w:hAnchor="page" w:x="933" w:y="5547"/>
        <w:numPr>
          <w:ilvl w:val="0"/>
          <w:numId w:val="3"/>
        </w:numPr>
        <w:shd w:val="clear" w:color="auto" w:fill="auto"/>
        <w:tabs>
          <w:tab w:val="left" w:pos="261"/>
        </w:tabs>
        <w:spacing w:before="0" w:after="0" w:line="274" w:lineRule="exact"/>
        <w:ind w:left="40"/>
        <w:jc w:val="left"/>
      </w:pPr>
      <w:r>
        <w:t>Карьер в д. Слободка</w:t>
      </w:r>
    </w:p>
    <w:p w:rsidR="006D54D9" w:rsidRDefault="006D54D9">
      <w:pPr>
        <w:pStyle w:val="BodyText"/>
        <w:framePr w:w="10243" w:h="1649" w:hRule="exact" w:wrap="none" w:vAnchor="page" w:hAnchor="page" w:x="933" w:y="5547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74" w:lineRule="exact"/>
        <w:ind w:left="40"/>
        <w:jc w:val="left"/>
      </w:pPr>
      <w:r>
        <w:t>Правый берег р. Болва в районе д. Вербежичи</w:t>
      </w:r>
    </w:p>
    <w:p w:rsidR="006D54D9" w:rsidRDefault="006D54D9">
      <w:pPr>
        <w:pStyle w:val="BodyText"/>
        <w:framePr w:w="10243" w:h="1649" w:hRule="exact" w:wrap="none" w:vAnchor="page" w:hAnchor="page" w:x="933" w:y="5547"/>
        <w:numPr>
          <w:ilvl w:val="0"/>
          <w:numId w:val="3"/>
        </w:numPr>
        <w:shd w:val="clear" w:color="auto" w:fill="auto"/>
        <w:tabs>
          <w:tab w:val="left" w:pos="275"/>
        </w:tabs>
        <w:spacing w:before="0" w:after="0" w:line="274" w:lineRule="exact"/>
        <w:ind w:left="40"/>
        <w:jc w:val="left"/>
      </w:pPr>
      <w:r>
        <w:t>Плотина пруда в д. Савино</w:t>
      </w:r>
    </w:p>
    <w:p w:rsidR="006D54D9" w:rsidRDefault="006D54D9">
      <w:pPr>
        <w:pStyle w:val="BodyText"/>
        <w:framePr w:w="10243" w:h="1649" w:hRule="exact" w:wrap="none" w:vAnchor="page" w:hAnchor="page" w:x="933" w:y="5547"/>
        <w:numPr>
          <w:ilvl w:val="0"/>
          <w:numId w:val="3"/>
        </w:numPr>
        <w:shd w:val="clear" w:color="auto" w:fill="auto"/>
        <w:tabs>
          <w:tab w:val="left" w:pos="285"/>
        </w:tabs>
        <w:spacing w:before="0" w:after="0" w:line="274" w:lineRule="exact"/>
        <w:ind w:left="40"/>
        <w:jc w:val="left"/>
      </w:pPr>
      <w:r>
        <w:t>Плотина пруда в д. Еловка</w:t>
      </w:r>
    </w:p>
    <w:p w:rsidR="006D54D9" w:rsidRDefault="006D54D9">
      <w:pPr>
        <w:pStyle w:val="30"/>
        <w:framePr w:w="10243" w:h="830" w:hRule="exact" w:wrap="none" w:vAnchor="page" w:hAnchor="page" w:x="933" w:y="7760"/>
        <w:shd w:val="clear" w:color="auto" w:fill="auto"/>
        <w:spacing w:before="0" w:after="263" w:line="210" w:lineRule="exact"/>
        <w:ind w:left="2620"/>
      </w:pPr>
      <w:r>
        <w:t>Сельское поселение «Деревня Игнатовка»</w:t>
      </w:r>
    </w:p>
    <w:p w:rsidR="006D54D9" w:rsidRDefault="006D54D9">
      <w:pPr>
        <w:pStyle w:val="BodyText"/>
        <w:framePr w:w="10243" w:h="830" w:hRule="exact" w:wrap="none" w:vAnchor="page" w:hAnchor="page" w:x="933" w:y="7760"/>
        <w:numPr>
          <w:ilvl w:val="0"/>
          <w:numId w:val="4"/>
        </w:numPr>
        <w:shd w:val="clear" w:color="auto" w:fill="auto"/>
        <w:tabs>
          <w:tab w:val="left" w:pos="261"/>
        </w:tabs>
        <w:spacing w:before="0" w:after="0" w:line="210" w:lineRule="exact"/>
        <w:ind w:left="40"/>
        <w:jc w:val="left"/>
      </w:pPr>
      <w:r>
        <w:t>На Людиновском водохранилище в районе обрывистого берега на «Утриловой мельнице»</w:t>
      </w:r>
    </w:p>
    <w:p w:rsidR="006D54D9" w:rsidRDefault="006D54D9">
      <w:pPr>
        <w:pStyle w:val="30"/>
        <w:framePr w:w="10243" w:h="1095" w:hRule="exact" w:wrap="none" w:vAnchor="page" w:hAnchor="page" w:x="933" w:y="9147"/>
        <w:shd w:val="clear" w:color="auto" w:fill="auto"/>
        <w:spacing w:before="0" w:after="258" w:line="210" w:lineRule="exact"/>
        <w:ind w:left="2620"/>
      </w:pPr>
      <w:r>
        <w:t>Сельское поселение «Деревня Манино»</w:t>
      </w:r>
    </w:p>
    <w:p w:rsidR="006D54D9" w:rsidRDefault="006D54D9">
      <w:pPr>
        <w:pStyle w:val="BodyText"/>
        <w:framePr w:w="10243" w:h="1095" w:hRule="exact" w:wrap="none" w:vAnchor="page" w:hAnchor="page" w:x="933" w:y="9147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18" w:line="210" w:lineRule="exact"/>
        <w:ind w:left="40"/>
        <w:jc w:val="left"/>
      </w:pPr>
      <w:r>
        <w:t>На р.Болва в районе д. Манино («Касица»)</w:t>
      </w:r>
    </w:p>
    <w:p w:rsidR="006D54D9" w:rsidRDefault="006D54D9">
      <w:pPr>
        <w:pStyle w:val="BodyText"/>
        <w:framePr w:w="10243" w:h="1095" w:hRule="exact" w:wrap="none" w:vAnchor="page" w:hAnchor="page" w:x="933" w:y="9147"/>
        <w:numPr>
          <w:ilvl w:val="0"/>
          <w:numId w:val="5"/>
        </w:numPr>
        <w:shd w:val="clear" w:color="auto" w:fill="auto"/>
        <w:tabs>
          <w:tab w:val="left" w:pos="280"/>
        </w:tabs>
        <w:spacing w:before="0" w:after="0" w:line="210" w:lineRule="exact"/>
        <w:ind w:left="40"/>
        <w:jc w:val="left"/>
      </w:pPr>
      <w:r>
        <w:t>На р.Болва в районе д. Погост («Винты-2»)</w:t>
      </w:r>
    </w:p>
    <w:p w:rsidR="006D54D9" w:rsidRDefault="006D54D9">
      <w:pPr>
        <w:rPr>
          <w:sz w:val="2"/>
          <w:szCs w:val="2"/>
        </w:rPr>
      </w:pPr>
    </w:p>
    <w:sectPr w:rsidR="006D54D9" w:rsidSect="00ED3E1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D9" w:rsidRDefault="006D54D9" w:rsidP="00ED3E1F">
      <w:r>
        <w:separator/>
      </w:r>
    </w:p>
  </w:endnote>
  <w:endnote w:type="continuationSeparator" w:id="0">
    <w:p w:rsidR="006D54D9" w:rsidRDefault="006D54D9" w:rsidP="00ED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D9" w:rsidRDefault="006D54D9"/>
  </w:footnote>
  <w:footnote w:type="continuationSeparator" w:id="0">
    <w:p w:rsidR="006D54D9" w:rsidRDefault="006D54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CA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894467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164697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595D9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3C2FB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1F"/>
    <w:rsid w:val="00210266"/>
    <w:rsid w:val="004E1FD6"/>
    <w:rsid w:val="006D54D9"/>
    <w:rsid w:val="00ED3E1F"/>
    <w:rsid w:val="00EE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1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3E1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D3E1F"/>
    <w:rPr>
      <w:rFonts w:ascii="Times New Roman" w:hAnsi="Times New Roman" w:cs="Times New Roman"/>
      <w:b/>
      <w:bCs/>
      <w:spacing w:val="7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D3E1F"/>
    <w:rPr>
      <w:rFonts w:ascii="Times New Roman" w:hAnsi="Times New Roman" w:cs="Times New Roman"/>
      <w:b/>
      <w:bCs/>
      <w:spacing w:val="84"/>
      <w:sz w:val="29"/>
      <w:szCs w:val="29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D3E1F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D3E1F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paragraph" w:styleId="BodyText">
    <w:name w:val="Body Text"/>
    <w:basedOn w:val="Normal"/>
    <w:link w:val="BodyTextChar1"/>
    <w:uiPriority w:val="99"/>
    <w:rsid w:val="00ED3E1F"/>
    <w:pPr>
      <w:shd w:val="clear" w:color="auto" w:fill="FFFFFF"/>
      <w:spacing w:before="660" w:after="30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6514"/>
    <w:rPr>
      <w:color w:val="000000"/>
      <w:sz w:val="24"/>
      <w:szCs w:val="24"/>
    </w:rPr>
  </w:style>
  <w:style w:type="character" w:customStyle="1" w:styleId="12pt">
    <w:name w:val="Основной текст + 12 pt"/>
    <w:aliases w:val="Интервал 0 pt"/>
    <w:basedOn w:val="BodyTextChar1"/>
    <w:uiPriority w:val="99"/>
    <w:rsid w:val="00ED3E1F"/>
    <w:rPr>
      <w:color w:val="000000"/>
      <w:spacing w:val="0"/>
      <w:w w:val="100"/>
      <w:position w:val="0"/>
      <w:sz w:val="24"/>
      <w:szCs w:val="24"/>
    </w:rPr>
  </w:style>
  <w:style w:type="character" w:customStyle="1" w:styleId="CordiaUPC">
    <w:name w:val="Основной текст + CordiaUPC"/>
    <w:aliases w:val="18 pt,Интервал 0 pt1"/>
    <w:basedOn w:val="BodyTextChar1"/>
    <w:uiPriority w:val="99"/>
    <w:rsid w:val="00ED3E1F"/>
    <w:rPr>
      <w:rFonts w:ascii="CordiaUPC" w:eastAsia="Times New Roman" w:hAnsi="CordiaUPC" w:cs="CordiaUPC"/>
      <w:color w:val="000000"/>
      <w:spacing w:val="0"/>
      <w:w w:val="100"/>
      <w:position w:val="0"/>
      <w:sz w:val="36"/>
      <w:szCs w:val="36"/>
    </w:rPr>
  </w:style>
  <w:style w:type="paragraph" w:customStyle="1" w:styleId="20">
    <w:name w:val="Основной текст (2)"/>
    <w:basedOn w:val="Normal"/>
    <w:link w:val="2"/>
    <w:uiPriority w:val="99"/>
    <w:rsid w:val="00ED3E1F"/>
    <w:pPr>
      <w:shd w:val="clear" w:color="auto" w:fill="FFFFFF"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spacing w:val="76"/>
    </w:rPr>
  </w:style>
  <w:style w:type="paragraph" w:customStyle="1" w:styleId="10">
    <w:name w:val="Заголовок №1"/>
    <w:basedOn w:val="Normal"/>
    <w:link w:val="1"/>
    <w:uiPriority w:val="99"/>
    <w:rsid w:val="00ED3E1F"/>
    <w:pPr>
      <w:shd w:val="clear" w:color="auto" w:fill="FFFFFF"/>
      <w:spacing w:before="30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4"/>
      <w:sz w:val="29"/>
      <w:szCs w:val="29"/>
    </w:rPr>
  </w:style>
  <w:style w:type="paragraph" w:customStyle="1" w:styleId="30">
    <w:name w:val="Основной текст (3)"/>
    <w:basedOn w:val="Normal"/>
    <w:link w:val="3"/>
    <w:uiPriority w:val="99"/>
    <w:rsid w:val="00ED3E1F"/>
    <w:pPr>
      <w:shd w:val="clear" w:color="auto" w:fill="FFFFFF"/>
      <w:spacing w:before="300" w:after="54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744</Words>
  <Characters>4241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/>
  <cp:keywords/>
  <dc:description/>
  <cp:lastModifiedBy>Lr2014</cp:lastModifiedBy>
  <cp:revision>2</cp:revision>
  <dcterms:created xsi:type="dcterms:W3CDTF">2021-06-07T05:01:00Z</dcterms:created>
  <dcterms:modified xsi:type="dcterms:W3CDTF">2021-06-07T05:01:00Z</dcterms:modified>
</cp:coreProperties>
</file>