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BE" w:rsidRDefault="009E4FBE" w:rsidP="00385759">
      <w:pPr>
        <w:pStyle w:val="1"/>
        <w:ind w:right="-28"/>
        <w:jc w:val="center"/>
        <w:rPr>
          <w:rFonts w:ascii="Кщьфт" w:hAnsi="Кщьфт"/>
          <w:sz w:val="36"/>
        </w:rPr>
      </w:pPr>
    </w:p>
    <w:p w:rsidR="00385759" w:rsidRPr="00DB36E3" w:rsidRDefault="00066E0C" w:rsidP="00385759">
      <w:pPr>
        <w:pStyle w:val="1"/>
        <w:ind w:right="-28"/>
        <w:jc w:val="center"/>
        <w:rPr>
          <w:rFonts w:ascii="Кщьфт" w:hAnsi="Кщьфт"/>
          <w:sz w:val="36"/>
        </w:rPr>
      </w:pPr>
      <w:r w:rsidRPr="00066E0C">
        <w:rPr>
          <w:rFonts w:ascii="Кщьфт" w:hAnsi="Кщьфт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9" type="#_x0000_t75" alt="Людиново" style="position:absolute;left:0;text-align:left;margin-left:0;margin-top:-17.85pt;width:43.85pt;height:54.05pt;z-index:-251658752;visibility:visible;mso-position-horizontal:center">
            <v:imagedata r:id="rId7" o:title=""/>
          </v:shape>
        </w:pict>
      </w:r>
    </w:p>
    <w:p w:rsidR="00385759" w:rsidRPr="00DB36E3" w:rsidRDefault="00385759" w:rsidP="00385759">
      <w:pPr>
        <w:pStyle w:val="1"/>
        <w:ind w:right="-28"/>
        <w:jc w:val="center"/>
        <w:rPr>
          <w:rFonts w:ascii="Кщьфт" w:hAnsi="Кщьфт"/>
          <w:sz w:val="36"/>
        </w:rPr>
      </w:pPr>
    </w:p>
    <w:p w:rsidR="00385759" w:rsidRPr="00DB36E3" w:rsidRDefault="00385759" w:rsidP="00385759">
      <w:pPr>
        <w:pStyle w:val="1"/>
        <w:ind w:right="-28"/>
        <w:jc w:val="center"/>
        <w:rPr>
          <w:rFonts w:ascii="Кщьфт" w:hAnsi="Кщьфт"/>
          <w:sz w:val="12"/>
        </w:rPr>
      </w:pPr>
    </w:p>
    <w:p w:rsidR="00385759" w:rsidRPr="00DB36E3" w:rsidRDefault="00385759" w:rsidP="00385759">
      <w:pPr>
        <w:pStyle w:val="1"/>
        <w:spacing w:line="360" w:lineRule="auto"/>
        <w:ind w:right="-28"/>
        <w:jc w:val="center"/>
        <w:rPr>
          <w:rFonts w:ascii="Кщьфт" w:hAnsi="Кщьфт"/>
          <w:spacing w:val="60"/>
          <w:sz w:val="30"/>
          <w:szCs w:val="28"/>
        </w:rPr>
      </w:pPr>
      <w:r w:rsidRPr="00DB36E3">
        <w:rPr>
          <w:rFonts w:ascii="Кщьфт" w:hAnsi="Кщьфт"/>
          <w:spacing w:val="60"/>
          <w:sz w:val="30"/>
          <w:szCs w:val="28"/>
        </w:rPr>
        <w:t>Калужская область</w:t>
      </w:r>
    </w:p>
    <w:p w:rsidR="00385759" w:rsidRPr="00DB36E3" w:rsidRDefault="00385759" w:rsidP="00385759">
      <w:pPr>
        <w:spacing w:line="264" w:lineRule="auto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DB36E3">
        <w:rPr>
          <w:rFonts w:ascii="Кщьфт" w:hAnsi="Кщьфт"/>
          <w:b/>
          <w:spacing w:val="60"/>
          <w:sz w:val="30"/>
          <w:szCs w:val="28"/>
        </w:rPr>
        <w:t>Администрация муниципального района</w:t>
      </w:r>
    </w:p>
    <w:p w:rsidR="00385759" w:rsidRPr="00DB36E3" w:rsidRDefault="00385759" w:rsidP="00385759">
      <w:pPr>
        <w:spacing w:line="264" w:lineRule="auto"/>
        <w:jc w:val="center"/>
        <w:rPr>
          <w:rFonts w:ascii="Кщьфт" w:hAnsi="Кщьфт"/>
          <w:b/>
          <w:spacing w:val="60"/>
          <w:sz w:val="30"/>
          <w:szCs w:val="28"/>
        </w:rPr>
      </w:pPr>
      <w:r w:rsidRPr="00DB36E3">
        <w:rPr>
          <w:rFonts w:ascii="Кщьфт" w:hAnsi="Кщьфт"/>
          <w:b/>
          <w:spacing w:val="60"/>
          <w:sz w:val="30"/>
          <w:szCs w:val="28"/>
        </w:rPr>
        <w:t>«Город Людиново и Людиновский район»</w:t>
      </w:r>
    </w:p>
    <w:p w:rsidR="00385759" w:rsidRPr="00DB36E3" w:rsidRDefault="00385759" w:rsidP="00385759">
      <w:pPr>
        <w:spacing w:line="312" w:lineRule="auto"/>
        <w:jc w:val="center"/>
        <w:rPr>
          <w:rFonts w:ascii="Кщьфт" w:hAnsi="Кщьфт"/>
          <w:b/>
          <w:spacing w:val="100"/>
          <w:sz w:val="10"/>
          <w:szCs w:val="16"/>
        </w:rPr>
      </w:pPr>
    </w:p>
    <w:p w:rsidR="00385759" w:rsidRPr="00DB36E3" w:rsidRDefault="00385759" w:rsidP="00385759">
      <w:pPr>
        <w:pStyle w:val="1"/>
        <w:ind w:right="-28"/>
        <w:jc w:val="center"/>
        <w:rPr>
          <w:rFonts w:ascii="Кщьфт" w:hAnsi="Кщьфт"/>
          <w:spacing w:val="60"/>
          <w:sz w:val="8"/>
          <w:szCs w:val="30"/>
        </w:rPr>
      </w:pPr>
    </w:p>
    <w:p w:rsidR="00385759" w:rsidRDefault="00A526FC" w:rsidP="009E4FBE">
      <w:pPr>
        <w:pStyle w:val="4"/>
        <w:rPr>
          <w:rFonts w:ascii="Кщьфт" w:hAnsi="Кщьфт" w:cs="Times New Roman"/>
          <w:b/>
          <w:bCs/>
          <w:sz w:val="34"/>
        </w:rPr>
      </w:pPr>
      <w:r w:rsidRPr="00DB36E3">
        <w:rPr>
          <w:rFonts w:ascii="Кщьфт" w:hAnsi="Кщьфт" w:cs="Times New Roman"/>
          <w:b/>
          <w:bCs/>
          <w:sz w:val="34"/>
        </w:rPr>
        <w:t>П О С Т А Н О В Л Е Н И Е</w:t>
      </w:r>
    </w:p>
    <w:p w:rsidR="009E4FBE" w:rsidRDefault="009E4FBE" w:rsidP="00913FC8"/>
    <w:p w:rsidR="009E4FBE" w:rsidRPr="009E4FBE" w:rsidRDefault="009E4FBE" w:rsidP="00913FC8"/>
    <w:p w:rsidR="00385759" w:rsidRPr="00DB36E3" w:rsidRDefault="00385759" w:rsidP="00913FC8">
      <w:pPr>
        <w:rPr>
          <w:rFonts w:ascii="Кщьфт" w:hAnsi="Кщьфт"/>
        </w:rPr>
      </w:pPr>
      <w:r w:rsidRPr="00DB36E3">
        <w:rPr>
          <w:rFonts w:ascii="Кщьфт" w:hAnsi="Кщьфт"/>
        </w:rPr>
        <w:t>от</w:t>
      </w:r>
      <w:r w:rsidR="00623575">
        <w:rPr>
          <w:rFonts w:ascii="Кщьфт" w:hAnsi="Кщьфт"/>
        </w:rPr>
        <w:t xml:space="preserve">  20.02.2024</w:t>
      </w:r>
      <w:r w:rsidRPr="00DB36E3">
        <w:rPr>
          <w:rFonts w:ascii="Кщьфт" w:hAnsi="Кщьфт"/>
        </w:rPr>
        <w:tab/>
      </w:r>
      <w:r w:rsidR="00623575">
        <w:rPr>
          <w:rFonts w:ascii="Кщьфт" w:hAnsi="Кщьфт"/>
        </w:rPr>
        <w:t xml:space="preserve">                                                                                                                 </w:t>
      </w:r>
      <w:r w:rsidR="009E4FBE">
        <w:rPr>
          <w:rFonts w:ascii="Кщьфт" w:hAnsi="Кщьфт"/>
        </w:rPr>
        <w:t xml:space="preserve">№ </w:t>
      </w:r>
      <w:r w:rsidR="00623575">
        <w:rPr>
          <w:rFonts w:ascii="Кщьфт" w:hAnsi="Кщьфт"/>
        </w:rPr>
        <w:t xml:space="preserve"> 184</w:t>
      </w:r>
    </w:p>
    <w:p w:rsidR="009E4FBE" w:rsidRDefault="009E4FBE" w:rsidP="00913FC8">
      <w:pPr>
        <w:rPr>
          <w:rFonts w:ascii="Кщьфт" w:hAnsi="Кщьфт"/>
        </w:rPr>
      </w:pPr>
    </w:p>
    <w:p w:rsidR="009E4FBE" w:rsidRPr="00DB36E3" w:rsidRDefault="009E4FBE" w:rsidP="00913FC8">
      <w:pPr>
        <w:rPr>
          <w:rFonts w:ascii="Кщьфт" w:hAnsi="Кщьфт"/>
        </w:rPr>
      </w:pPr>
    </w:p>
    <w:p w:rsidR="003D4036" w:rsidRDefault="003D4036" w:rsidP="009E4FBE">
      <w:pPr>
        <w:tabs>
          <w:tab w:val="left" w:pos="4678"/>
        </w:tabs>
        <w:ind w:right="5243"/>
        <w:jc w:val="both"/>
        <w:rPr>
          <w:b/>
        </w:rPr>
      </w:pPr>
      <w:r w:rsidRPr="00DB36E3">
        <w:rPr>
          <w:rFonts w:ascii="Кщьфт" w:hAnsi="Кщьфт"/>
          <w:b/>
        </w:rPr>
        <w:t xml:space="preserve">Об организации конкурса на лучшее организационное и материально-техническое обеспечение проведения </w:t>
      </w:r>
      <w:r w:rsidR="006F0BC4">
        <w:rPr>
          <w:b/>
        </w:rPr>
        <w:t xml:space="preserve">выборов </w:t>
      </w:r>
      <w:r w:rsidR="009E4FBE">
        <w:rPr>
          <w:b/>
        </w:rPr>
        <w:t>Президента Российской Федерации 17 марта 2024 года</w:t>
      </w:r>
      <w:r w:rsidR="006F0BC4">
        <w:rPr>
          <w:b/>
        </w:rPr>
        <w:t xml:space="preserve"> на территории Людиновского района</w:t>
      </w:r>
    </w:p>
    <w:p w:rsidR="00913FC8" w:rsidRPr="00DB36E3" w:rsidRDefault="00913FC8" w:rsidP="009E4FBE">
      <w:pPr>
        <w:tabs>
          <w:tab w:val="left" w:pos="4678"/>
        </w:tabs>
        <w:ind w:right="5243"/>
        <w:jc w:val="both"/>
        <w:rPr>
          <w:rFonts w:ascii="Кщьфт" w:hAnsi="Кщьфт"/>
          <w:b/>
        </w:rPr>
      </w:pPr>
    </w:p>
    <w:p w:rsidR="003D4036" w:rsidRDefault="003D4036" w:rsidP="009E4FBE">
      <w:pPr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>В целях поощрения деятельности по организационному и материально-техническому обеспечению проведения</w:t>
      </w:r>
      <w:r w:rsidR="006F0BC4" w:rsidRPr="00DE08C8">
        <w:t xml:space="preserve"> выборов </w:t>
      </w:r>
      <w:r w:rsidR="009E4FBE">
        <w:t>Президента Российской Федерации 17 марта 2024 года</w:t>
      </w:r>
      <w:r w:rsidR="006F0BC4" w:rsidRPr="00DE08C8">
        <w:t xml:space="preserve"> на территории Людиновского района</w:t>
      </w:r>
      <w:r w:rsidRPr="00DE08C8">
        <w:rPr>
          <w:rFonts w:ascii="Кщьфт" w:hAnsi="Кщьфт"/>
        </w:rPr>
        <w:t>, администрация муниципального района «Город Людиново и Людиновский район»</w:t>
      </w:r>
    </w:p>
    <w:p w:rsidR="009E4FBE" w:rsidRPr="00DE08C8" w:rsidRDefault="009E4FBE" w:rsidP="009E4FBE">
      <w:pPr>
        <w:ind w:firstLine="709"/>
        <w:jc w:val="both"/>
        <w:rPr>
          <w:rFonts w:ascii="Кщьфт" w:hAnsi="Кщьфт"/>
        </w:rPr>
      </w:pPr>
    </w:p>
    <w:p w:rsidR="003D4036" w:rsidRPr="00DE08C8" w:rsidRDefault="009E4FBE" w:rsidP="00DA207F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постановляет</w:t>
      </w:r>
      <w:r w:rsidR="003D4036" w:rsidRPr="00DE08C8">
        <w:rPr>
          <w:rFonts w:ascii="Кщьфт" w:hAnsi="Кщьфт"/>
        </w:rPr>
        <w:t>:</w:t>
      </w:r>
    </w:p>
    <w:p w:rsidR="006F0BC4" w:rsidRPr="00DE08C8" w:rsidRDefault="003D4036" w:rsidP="009E4FBE">
      <w:pPr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>1.</w:t>
      </w:r>
      <w:r w:rsidR="001B0306">
        <w:rPr>
          <w:rFonts w:ascii="Кщьфт" w:hAnsi="Кщьфт" w:hint="eastAsia"/>
        </w:rPr>
        <w:t> </w:t>
      </w:r>
      <w:r w:rsidRPr="00DE08C8">
        <w:rPr>
          <w:rFonts w:ascii="Кщьфт" w:hAnsi="Кщьфт"/>
        </w:rPr>
        <w:t xml:space="preserve">Провести на </w:t>
      </w:r>
      <w:r w:rsidR="00567BD3">
        <w:rPr>
          <w:rFonts w:ascii="Кщьфт" w:hAnsi="Кщьфт"/>
        </w:rPr>
        <w:t xml:space="preserve">территории Людиновского района </w:t>
      </w:r>
      <w:r w:rsidRPr="00DE08C8">
        <w:rPr>
          <w:rFonts w:ascii="Кщьфт" w:hAnsi="Кщьфт"/>
        </w:rPr>
        <w:t>конкурс на лучшее организационное и материально-техническое обеспечение</w:t>
      </w:r>
      <w:r w:rsidR="006F0BC4" w:rsidRPr="00DE08C8">
        <w:t xml:space="preserve"> проведения выборов </w:t>
      </w:r>
      <w:r w:rsidR="009E4FBE">
        <w:t>Президента Российской Федерации 17 марта 2024 года</w:t>
      </w:r>
      <w:r w:rsidR="006F0BC4" w:rsidRPr="00DE08C8">
        <w:t>на территории Людиновского района</w:t>
      </w:r>
      <w:r w:rsidR="006F0BC4" w:rsidRPr="00DE08C8">
        <w:rPr>
          <w:rFonts w:ascii="Кщьфт" w:hAnsi="Кщьфт"/>
        </w:rPr>
        <w:t>.</w:t>
      </w:r>
    </w:p>
    <w:p w:rsidR="003D4036" w:rsidRPr="00DE08C8" w:rsidRDefault="00DB36E3" w:rsidP="009E4FBE">
      <w:pPr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>2.</w:t>
      </w:r>
      <w:r w:rsidR="001B0306">
        <w:rPr>
          <w:rFonts w:ascii="Кщьфт" w:hAnsi="Кщьфт" w:hint="eastAsia"/>
        </w:rPr>
        <w:t> </w:t>
      </w:r>
      <w:r w:rsidRPr="00DE08C8">
        <w:rPr>
          <w:rFonts w:ascii="Кщьфт" w:hAnsi="Кщьфт"/>
        </w:rPr>
        <w:t>Утвердить П</w:t>
      </w:r>
      <w:r w:rsidR="003D4036" w:rsidRPr="00DE08C8">
        <w:rPr>
          <w:rFonts w:ascii="Кщьфт" w:hAnsi="Кщьфт"/>
        </w:rPr>
        <w:t xml:space="preserve">оложение </w:t>
      </w:r>
      <w:r w:rsidRPr="00DE08C8">
        <w:rPr>
          <w:rFonts w:ascii="Кщьфт" w:hAnsi="Кщьфт" w:hint="eastAsia"/>
        </w:rPr>
        <w:t>опорядкепроведениярайонногоконкурсаналучшееорганизационноеиматериально</w:t>
      </w:r>
      <w:r w:rsidRPr="00DE08C8">
        <w:rPr>
          <w:rFonts w:ascii="Кщьфт" w:hAnsi="Кщьфт"/>
        </w:rPr>
        <w:t>-</w:t>
      </w:r>
      <w:r w:rsidRPr="00DE08C8">
        <w:rPr>
          <w:rFonts w:ascii="Кщьфт" w:hAnsi="Кщьфт" w:hint="eastAsia"/>
        </w:rPr>
        <w:t>техническоеобеспечение</w:t>
      </w:r>
      <w:r w:rsidR="00567BD3">
        <w:rPr>
          <w:rFonts w:ascii="Кщьфт" w:hAnsi="Кщьфт"/>
        </w:rPr>
        <w:t xml:space="preserve">выборов </w:t>
      </w:r>
      <w:bookmarkStart w:id="0" w:name="_GoBack"/>
      <w:bookmarkEnd w:id="0"/>
      <w:r w:rsidR="009E4FBE">
        <w:t>Президента Российской Федерации 17 марта 2024 года</w:t>
      </w:r>
      <w:r w:rsidR="006F0BC4" w:rsidRPr="00DE08C8">
        <w:t>на территории Людиновского района</w:t>
      </w:r>
      <w:r w:rsidR="003D4036" w:rsidRPr="00DE08C8">
        <w:rPr>
          <w:rFonts w:ascii="Кщьфт" w:hAnsi="Кщьфт"/>
        </w:rPr>
        <w:t xml:space="preserve">(приложение </w:t>
      </w:r>
      <w:r w:rsidRPr="00DE08C8">
        <w:rPr>
          <w:rFonts w:ascii="Кщьфт" w:hAnsi="Кщьфт"/>
        </w:rPr>
        <w:t xml:space="preserve">№ </w:t>
      </w:r>
      <w:r w:rsidR="003D4036" w:rsidRPr="00DE08C8">
        <w:rPr>
          <w:rFonts w:ascii="Кщьфт" w:hAnsi="Кщьфт"/>
        </w:rPr>
        <w:t>1).</w:t>
      </w:r>
    </w:p>
    <w:p w:rsidR="003D4036" w:rsidRPr="00DE08C8" w:rsidRDefault="003D4036" w:rsidP="009E4FBE">
      <w:pPr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 xml:space="preserve">3. Утвердить состав </w:t>
      </w:r>
      <w:r w:rsidR="00DB36E3" w:rsidRPr="00DE08C8">
        <w:rPr>
          <w:rFonts w:ascii="Кщьфт" w:hAnsi="Кщьфт" w:hint="eastAsia"/>
        </w:rPr>
        <w:t>организационногокомитетапопроведениюрайонногоконкурсаналучшееорганизационноеиматериально</w:t>
      </w:r>
      <w:r w:rsidR="00DB36E3" w:rsidRPr="00DE08C8">
        <w:rPr>
          <w:rFonts w:ascii="Кщьфт" w:hAnsi="Кщьфт"/>
        </w:rPr>
        <w:t>-</w:t>
      </w:r>
      <w:r w:rsidR="00DB36E3" w:rsidRPr="00DE08C8">
        <w:rPr>
          <w:rFonts w:ascii="Кщьфт" w:hAnsi="Кщьфт" w:hint="eastAsia"/>
        </w:rPr>
        <w:t>техническоеобеспечениепроведениянатерритории</w:t>
      </w:r>
      <w:r w:rsidR="00DB36E3" w:rsidRPr="00DE08C8">
        <w:rPr>
          <w:rFonts w:ascii="Кщьфт" w:hAnsi="Кщьфт"/>
        </w:rPr>
        <w:t xml:space="preserve"> Л</w:t>
      </w:r>
      <w:r w:rsidR="00DB36E3" w:rsidRPr="00DE08C8">
        <w:rPr>
          <w:rFonts w:ascii="Кщьфт" w:hAnsi="Кщьфт" w:hint="eastAsia"/>
        </w:rPr>
        <w:t>юдиновскогорайона</w:t>
      </w:r>
      <w:r w:rsidR="00DE08C8" w:rsidRPr="00DE08C8">
        <w:t xml:space="preserve">выборов </w:t>
      </w:r>
      <w:r w:rsidR="009E4FBE">
        <w:t>Президента Российской Федерации 17 марта 2024 года</w:t>
      </w:r>
      <w:r w:rsidRPr="00DE08C8">
        <w:rPr>
          <w:rFonts w:ascii="Кщьфт" w:hAnsi="Кщьфт"/>
        </w:rPr>
        <w:t xml:space="preserve">(приложение </w:t>
      </w:r>
      <w:r w:rsidR="00DB36E3" w:rsidRPr="00DE08C8">
        <w:rPr>
          <w:rFonts w:ascii="Кщьфт" w:hAnsi="Кщьфт"/>
        </w:rPr>
        <w:t xml:space="preserve">№ </w:t>
      </w:r>
      <w:r w:rsidRPr="00DE08C8">
        <w:rPr>
          <w:rFonts w:ascii="Кщьфт" w:hAnsi="Кщьфт"/>
        </w:rPr>
        <w:t>2).</w:t>
      </w:r>
    </w:p>
    <w:p w:rsidR="003D4036" w:rsidRPr="00DE08C8" w:rsidRDefault="003D4036" w:rsidP="009E4FBE">
      <w:pPr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 xml:space="preserve">4. Контроль за исполнением настоящего постановления </w:t>
      </w:r>
      <w:r w:rsidR="009E4FBE">
        <w:rPr>
          <w:rFonts w:ascii="Кщьфт" w:hAnsi="Кщьфт"/>
        </w:rPr>
        <w:t>оставляю за собой.</w:t>
      </w:r>
    </w:p>
    <w:p w:rsidR="003D4036" w:rsidRDefault="003D4036" w:rsidP="009E4FBE">
      <w:pPr>
        <w:ind w:firstLine="709"/>
        <w:jc w:val="both"/>
        <w:rPr>
          <w:rFonts w:ascii="Кщьфт" w:hAnsi="Кщьфт"/>
        </w:rPr>
      </w:pPr>
      <w:r w:rsidRPr="00DE08C8">
        <w:rPr>
          <w:rFonts w:ascii="Кщьфт" w:hAnsi="Кщьфт"/>
        </w:rPr>
        <w:t>5. Настоящее постановление вступает в силу после его официального опубликования.</w:t>
      </w:r>
    </w:p>
    <w:p w:rsidR="009E4FBE" w:rsidRDefault="009E4FBE" w:rsidP="009E4FBE">
      <w:pPr>
        <w:ind w:firstLine="709"/>
        <w:jc w:val="both"/>
        <w:rPr>
          <w:rFonts w:ascii="Кщьфт" w:hAnsi="Кщьфт"/>
        </w:rPr>
      </w:pPr>
    </w:p>
    <w:p w:rsidR="009E4FBE" w:rsidRPr="009E4FBE" w:rsidRDefault="009E4FBE" w:rsidP="009E4FBE">
      <w:pPr>
        <w:ind w:firstLine="709"/>
        <w:jc w:val="both"/>
        <w:rPr>
          <w:rFonts w:ascii="Кщьфт" w:hAnsi="Кщьфт"/>
        </w:rPr>
      </w:pPr>
    </w:p>
    <w:p w:rsidR="003D4036" w:rsidRPr="00913FC8" w:rsidRDefault="003D4036" w:rsidP="003D4036">
      <w:pPr>
        <w:spacing w:after="120"/>
        <w:rPr>
          <w:rFonts w:ascii="Кщьфт" w:hAnsi="Кщьфт"/>
        </w:rPr>
      </w:pPr>
      <w:r w:rsidRPr="00913FC8">
        <w:rPr>
          <w:rFonts w:ascii="Кщьфт" w:hAnsi="Кщьфт"/>
        </w:rPr>
        <w:t>Глава администрации</w:t>
      </w:r>
      <w:r w:rsidRPr="00913FC8">
        <w:rPr>
          <w:rFonts w:ascii="Кщьфт" w:hAnsi="Кщьфт"/>
        </w:rPr>
        <w:br/>
        <w:t xml:space="preserve">муниципального района </w:t>
      </w:r>
      <w:r w:rsidRPr="00913FC8">
        <w:rPr>
          <w:rFonts w:ascii="Кщьфт" w:hAnsi="Кщьфт"/>
        </w:rPr>
        <w:tab/>
      </w:r>
      <w:r w:rsidRPr="00913FC8">
        <w:rPr>
          <w:rFonts w:ascii="Кщьфт" w:hAnsi="Кщьфт"/>
        </w:rPr>
        <w:tab/>
      </w:r>
      <w:r w:rsidRPr="00913FC8">
        <w:rPr>
          <w:rFonts w:ascii="Кщьфт" w:hAnsi="Кщьфт"/>
        </w:rPr>
        <w:tab/>
      </w:r>
      <w:r w:rsidRPr="00913FC8">
        <w:rPr>
          <w:rFonts w:ascii="Кщьфт" w:hAnsi="Кщьфт"/>
        </w:rPr>
        <w:tab/>
      </w:r>
      <w:r w:rsidRPr="00913FC8">
        <w:rPr>
          <w:rFonts w:ascii="Кщьфт" w:hAnsi="Кщьфт"/>
        </w:rPr>
        <w:tab/>
      </w:r>
      <w:r w:rsidRPr="00913FC8">
        <w:rPr>
          <w:rFonts w:ascii="Кщьфт" w:hAnsi="Кщьфт"/>
        </w:rPr>
        <w:tab/>
      </w:r>
      <w:r w:rsidR="004D73A1">
        <w:rPr>
          <w:rFonts w:ascii="Кщьфт" w:hAnsi="Кщьфт"/>
        </w:rPr>
        <w:t xml:space="preserve">              </w:t>
      </w:r>
      <w:r w:rsidRPr="00913FC8">
        <w:rPr>
          <w:rFonts w:ascii="Кщьфт" w:hAnsi="Кщьфт"/>
        </w:rPr>
        <w:tab/>
      </w:r>
      <w:r w:rsidR="009E4FBE" w:rsidRPr="00913FC8">
        <w:rPr>
          <w:rFonts w:ascii="Кщьфт" w:hAnsi="Кщьфт"/>
        </w:rPr>
        <w:t>С.В. Перевалов</w:t>
      </w:r>
    </w:p>
    <w:p w:rsidR="009E4FBE" w:rsidRDefault="009E4FBE" w:rsidP="003D4036">
      <w:pPr>
        <w:spacing w:after="120"/>
        <w:rPr>
          <w:rFonts w:ascii="Кщьфт" w:hAnsi="Кщьфт"/>
          <w:b/>
        </w:rPr>
      </w:pPr>
    </w:p>
    <w:p w:rsidR="009E4FBE" w:rsidRDefault="009E4FBE" w:rsidP="003D4036">
      <w:pPr>
        <w:spacing w:after="120"/>
        <w:rPr>
          <w:rFonts w:ascii="Кщьфт" w:hAnsi="Кщьфт"/>
          <w:b/>
        </w:rPr>
      </w:pPr>
    </w:p>
    <w:p w:rsidR="00DA207F" w:rsidRDefault="00DA207F" w:rsidP="003D4036">
      <w:pPr>
        <w:spacing w:after="120"/>
        <w:rPr>
          <w:rFonts w:ascii="Кщьфт" w:hAnsi="Кщьфт"/>
          <w:b/>
        </w:rPr>
      </w:pPr>
    </w:p>
    <w:p w:rsidR="00913FC8" w:rsidRDefault="00913FC8" w:rsidP="003D4036">
      <w:pPr>
        <w:spacing w:after="120"/>
        <w:rPr>
          <w:rFonts w:ascii="Кщьфт" w:hAnsi="Кщьфт"/>
          <w:b/>
        </w:rPr>
      </w:pPr>
    </w:p>
    <w:p w:rsidR="003D4036" w:rsidRPr="00DB36E3" w:rsidRDefault="003D4036" w:rsidP="003D4036">
      <w:pPr>
        <w:spacing w:after="120"/>
        <w:ind w:firstLine="709"/>
        <w:jc w:val="right"/>
        <w:rPr>
          <w:rFonts w:ascii="Кщьфт" w:hAnsi="Кщьфт"/>
        </w:rPr>
      </w:pPr>
      <w:r w:rsidRPr="00DB36E3">
        <w:rPr>
          <w:rFonts w:ascii="Кщьфт" w:hAnsi="Кщьфт"/>
        </w:rPr>
        <w:t xml:space="preserve">Приложение </w:t>
      </w:r>
      <w:r w:rsidR="00DB36E3">
        <w:rPr>
          <w:rFonts w:ascii="Кщьфт" w:hAnsi="Кщьфт"/>
        </w:rPr>
        <w:t xml:space="preserve">№ </w:t>
      </w:r>
      <w:r w:rsidRPr="00DB36E3">
        <w:rPr>
          <w:rFonts w:ascii="Кщьфт" w:hAnsi="Кщьфт"/>
        </w:rPr>
        <w:t>1</w:t>
      </w:r>
    </w:p>
    <w:p w:rsidR="003D4036" w:rsidRPr="00DB36E3" w:rsidRDefault="003D4036" w:rsidP="003D4036">
      <w:pPr>
        <w:spacing w:after="120"/>
        <w:ind w:firstLine="709"/>
        <w:jc w:val="right"/>
        <w:rPr>
          <w:rFonts w:ascii="Кщьфт" w:hAnsi="Кщьфт"/>
        </w:rPr>
      </w:pPr>
      <w:r w:rsidRPr="00DB36E3">
        <w:rPr>
          <w:rFonts w:ascii="Кщьфт" w:hAnsi="Кщьфт"/>
        </w:rPr>
        <w:t>к постановлению</w:t>
      </w:r>
      <w:r w:rsidRPr="00DB36E3">
        <w:rPr>
          <w:rFonts w:ascii="Кщьфт" w:hAnsi="Кщьфт"/>
        </w:rPr>
        <w:br/>
        <w:t>администрации муниципального района</w:t>
      </w:r>
    </w:p>
    <w:p w:rsidR="003D4036" w:rsidRPr="00DE08C8" w:rsidRDefault="00D025D1" w:rsidP="001213CA">
      <w:pPr>
        <w:spacing w:after="120"/>
        <w:ind w:firstLine="709"/>
        <w:jc w:val="center"/>
        <w:rPr>
          <w:rFonts w:ascii="Кщьфт" w:hAnsi="Кщьфт"/>
        </w:rPr>
      </w:pPr>
      <w:r>
        <w:rPr>
          <w:rFonts w:ascii="Кщьфт" w:hAnsi="Кщьфт"/>
        </w:rPr>
        <w:t xml:space="preserve">                                                                                                      </w:t>
      </w:r>
      <w:r w:rsidR="003D4036" w:rsidRPr="00DE08C8">
        <w:rPr>
          <w:rFonts w:ascii="Кщьфт" w:hAnsi="Кщьфт"/>
        </w:rPr>
        <w:t>от</w:t>
      </w:r>
      <w:r>
        <w:rPr>
          <w:rFonts w:ascii="Кщьфт" w:hAnsi="Кщьфт"/>
        </w:rPr>
        <w:t xml:space="preserve">   20.02.2024  </w:t>
      </w:r>
      <w:r w:rsidR="00DD2FAB">
        <w:rPr>
          <w:rFonts w:ascii="Кщьфт" w:hAnsi="Кщьфт"/>
        </w:rPr>
        <w:t xml:space="preserve">№ </w:t>
      </w:r>
      <w:r>
        <w:rPr>
          <w:rFonts w:ascii="Кщьфт" w:hAnsi="Кщьфт"/>
        </w:rPr>
        <w:t>184</w:t>
      </w:r>
    </w:p>
    <w:p w:rsidR="003D4036" w:rsidRPr="00DE08C8" w:rsidRDefault="003D4036" w:rsidP="003D4036">
      <w:pPr>
        <w:spacing w:after="120"/>
        <w:ind w:firstLine="709"/>
        <w:jc w:val="right"/>
        <w:rPr>
          <w:rFonts w:ascii="Кщьфт" w:hAnsi="Кщьфт"/>
          <w:b/>
        </w:rPr>
      </w:pPr>
    </w:p>
    <w:p w:rsidR="00DE08C8" w:rsidRPr="00DE08C8" w:rsidRDefault="00DE08C8" w:rsidP="00DE08C8">
      <w:pPr>
        <w:spacing w:after="120"/>
        <w:jc w:val="center"/>
        <w:rPr>
          <w:rFonts w:ascii="Кщьфт" w:hAnsi="Кщьфт"/>
          <w:b/>
        </w:rPr>
      </w:pPr>
      <w:r w:rsidRPr="00DE08C8">
        <w:rPr>
          <w:rFonts w:ascii="Кщьфт" w:hAnsi="Кщьфт"/>
          <w:b/>
        </w:rPr>
        <w:t>ПОЛОЖЕНИЕ</w:t>
      </w:r>
    </w:p>
    <w:p w:rsidR="004631AE" w:rsidRPr="001B0306" w:rsidRDefault="00DE08C8" w:rsidP="004631AE">
      <w:pPr>
        <w:jc w:val="center"/>
        <w:rPr>
          <w:b/>
        </w:rPr>
      </w:pPr>
      <w:r w:rsidRPr="004631AE">
        <w:rPr>
          <w:rFonts w:hint="eastAsia"/>
          <w:b/>
        </w:rPr>
        <w:t>опорядкепроведениярайонногоконкурсаналучшееорганизационноеиматериально</w:t>
      </w:r>
      <w:r w:rsidRPr="004631AE">
        <w:rPr>
          <w:b/>
        </w:rPr>
        <w:t>-</w:t>
      </w:r>
      <w:r w:rsidRPr="004631AE">
        <w:rPr>
          <w:rFonts w:hint="eastAsia"/>
          <w:b/>
        </w:rPr>
        <w:t>техническоеобеспечение</w:t>
      </w:r>
      <w:r w:rsidRPr="004631AE">
        <w:rPr>
          <w:b/>
        </w:rPr>
        <w:t xml:space="preserve"> проведения выборов </w:t>
      </w:r>
      <w:r w:rsidR="001213CA" w:rsidRPr="001B0306">
        <w:rPr>
          <w:b/>
        </w:rPr>
        <w:t>Президента Российской Федерации 17 марта 2024 года</w:t>
      </w:r>
    </w:p>
    <w:p w:rsidR="003D4036" w:rsidRPr="004631AE" w:rsidRDefault="00DE08C8" w:rsidP="004631AE">
      <w:pPr>
        <w:jc w:val="center"/>
        <w:rPr>
          <w:b/>
        </w:rPr>
      </w:pPr>
      <w:r w:rsidRPr="004631AE">
        <w:rPr>
          <w:b/>
        </w:rPr>
        <w:t>на территории Людиновского района</w:t>
      </w:r>
    </w:p>
    <w:p w:rsidR="00DE08C8" w:rsidRDefault="00DE08C8" w:rsidP="00DE08C8">
      <w:pPr>
        <w:spacing w:after="120"/>
        <w:jc w:val="center"/>
      </w:pP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I. Общие положения</w:t>
      </w:r>
    </w:p>
    <w:p w:rsidR="001213CA" w:rsidRDefault="003D4036" w:rsidP="001213CA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1.1.</w:t>
      </w:r>
      <w:r w:rsidR="001B0306">
        <w:rPr>
          <w:rFonts w:ascii="Кщьфт" w:hAnsi="Кщьфт" w:hint="eastAsia"/>
        </w:rPr>
        <w:t> </w:t>
      </w:r>
      <w:r w:rsidRPr="00DB36E3">
        <w:rPr>
          <w:rFonts w:ascii="Кщьфт" w:hAnsi="Кщьфт"/>
        </w:rPr>
        <w:t>Настоящее Положение устанавливает порядок проведения на территории Людиновского района районн</w:t>
      </w:r>
      <w:r w:rsidR="00DE08C8">
        <w:rPr>
          <w:rFonts w:ascii="Кщьфт" w:hAnsi="Кщьфт"/>
        </w:rPr>
        <w:t>ого</w:t>
      </w:r>
      <w:r w:rsidRPr="00DB36E3">
        <w:rPr>
          <w:rFonts w:ascii="Кщьфт" w:hAnsi="Кщьфт"/>
        </w:rPr>
        <w:t xml:space="preserve"> конкурс</w:t>
      </w:r>
      <w:r w:rsidR="00DE08C8">
        <w:rPr>
          <w:rFonts w:ascii="Кщьфт" w:hAnsi="Кщьфт"/>
        </w:rPr>
        <w:t>а</w:t>
      </w:r>
      <w:r w:rsidRPr="00DB36E3">
        <w:rPr>
          <w:rFonts w:ascii="Кщьфт" w:hAnsi="Кщьфт"/>
        </w:rPr>
        <w:t xml:space="preserve"> на лучшее организационное и материально-техническое обеспечение проведения</w:t>
      </w:r>
      <w:r w:rsidR="00DE08C8" w:rsidRPr="00DE08C8">
        <w:t xml:space="preserve">выборов  </w:t>
      </w:r>
      <w:r w:rsidR="001213CA">
        <w:t>Президента Российской Федерации 17 марта 2024 года</w:t>
      </w:r>
      <w:r w:rsidR="00DE08C8" w:rsidRPr="00DE08C8">
        <w:t>на территории Людиновского района</w:t>
      </w:r>
      <w:r w:rsidRPr="00DB36E3">
        <w:rPr>
          <w:rFonts w:ascii="Кщьфт" w:hAnsi="Кщьфт"/>
        </w:rPr>
        <w:t>.</w:t>
      </w:r>
    </w:p>
    <w:p w:rsidR="003D4036" w:rsidRPr="00DB36E3" w:rsidRDefault="003D4036" w:rsidP="001213CA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1.2.</w:t>
      </w:r>
      <w:r w:rsidR="001B0306">
        <w:rPr>
          <w:rFonts w:ascii="Кщьфт" w:hAnsi="Кщьфт" w:hint="eastAsia"/>
        </w:rPr>
        <w:t> </w:t>
      </w:r>
      <w:r w:rsidRPr="00DB36E3">
        <w:rPr>
          <w:rFonts w:ascii="Кщьфт" w:hAnsi="Кщьфт"/>
        </w:rPr>
        <w:t>Проведение конкурса осуществляет организационный комитет (далее – Оргкомитет).</w:t>
      </w: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II. Участники конкурса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2.1. Участниками конкурса являются: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2.1.1. Главы администраций сельских поселений Людиновского района.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2.1.2. Председатели и члены участковых избирательных комиссий, расположенных на территории Людиновского района.</w:t>
      </w: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III. Размер вознаграждения победителей конкурса</w:t>
      </w:r>
    </w:p>
    <w:p w:rsidR="003D4036" w:rsidRPr="00DB36E3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3.1. Выплаты победителям конкурса в виде вознаграждения для глав администраций сельских поселений Людиновского района в следующих размерах:</w:t>
      </w:r>
    </w:p>
    <w:p w:rsidR="003D4036" w:rsidRPr="00DB36E3" w:rsidRDefault="00DA207F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1 место - в размере 15</w:t>
      </w:r>
      <w:r w:rsidR="003D4036" w:rsidRPr="00DB36E3">
        <w:rPr>
          <w:rFonts w:ascii="Кщьфт" w:hAnsi="Кщьфт"/>
        </w:rPr>
        <w:t>000 рублей;</w:t>
      </w:r>
    </w:p>
    <w:p w:rsidR="003D4036" w:rsidRPr="00DB36E3" w:rsidRDefault="00DA207F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2 место - в размере 10</w:t>
      </w:r>
      <w:r w:rsidR="003D4036" w:rsidRPr="00DB36E3">
        <w:rPr>
          <w:rFonts w:ascii="Кщьфт" w:hAnsi="Кщьфт"/>
        </w:rPr>
        <w:t>000 рублей;</w:t>
      </w:r>
    </w:p>
    <w:p w:rsidR="003D4036" w:rsidRPr="00DB36E3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3 место - в размере 7</w:t>
      </w:r>
      <w:r w:rsidR="003D4036" w:rsidRPr="00DB36E3">
        <w:rPr>
          <w:rFonts w:ascii="Кщьфт" w:hAnsi="Кщьфт"/>
        </w:rPr>
        <w:t>000 рублей.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3.2. Выплата победителю конкурса в виде вознаграждения для председателя участковой избирательной комиссии  составляет:</w:t>
      </w:r>
    </w:p>
    <w:p w:rsidR="003D4036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3D4036" w:rsidRPr="00DB36E3">
        <w:rPr>
          <w:rFonts w:ascii="Кщьфт" w:hAnsi="Кщьфт"/>
        </w:rPr>
        <w:t xml:space="preserve">за наилучший результат по итогам голосования – </w:t>
      </w:r>
      <w:r w:rsidR="00E4418A">
        <w:rPr>
          <w:rFonts w:ascii="Кщьфт" w:hAnsi="Кщьфт"/>
        </w:rPr>
        <w:t>1</w:t>
      </w:r>
      <w:r w:rsidR="003D4036" w:rsidRPr="00DB36E3">
        <w:rPr>
          <w:rFonts w:ascii="Кщьфт" w:hAnsi="Кщьфт"/>
        </w:rPr>
        <w:t>5000 рублей</w:t>
      </w:r>
      <w:r w:rsidR="00E4418A">
        <w:rPr>
          <w:rFonts w:ascii="Кщьфт" w:hAnsi="Кщьфт"/>
        </w:rPr>
        <w:t xml:space="preserve"> (для участковых комиссий с численностью избир</w:t>
      </w:r>
      <w:r w:rsidR="00991CB9">
        <w:rPr>
          <w:rFonts w:ascii="Кщьфт" w:hAnsi="Кщьфт"/>
        </w:rPr>
        <w:t>ателей от</w:t>
      </w:r>
      <w:r w:rsidR="00E4418A">
        <w:rPr>
          <w:rFonts w:ascii="Кщьфт" w:hAnsi="Кщьфт"/>
        </w:rPr>
        <w:t xml:space="preserve"> 2000 чел.)</w:t>
      </w:r>
      <w:r w:rsidRPr="00DA207F"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 xml:space="preserve">за наилучший результат по итогам голосования – 10 000 рублей (для участковых </w:t>
      </w:r>
      <w:r w:rsidR="00E4418A">
        <w:rPr>
          <w:rFonts w:ascii="Кщьфт" w:hAnsi="Кщьфт" w:hint="eastAsia"/>
        </w:rPr>
        <w:t>комиссий</w:t>
      </w:r>
      <w:r w:rsidR="00E4418A">
        <w:rPr>
          <w:rFonts w:ascii="Кщьфт" w:hAnsi="Кщьфт"/>
        </w:rPr>
        <w:t xml:space="preserve"> с численностью избирателей от 1000 до 2000 чел.)</w:t>
      </w:r>
      <w:r w:rsidRPr="00DA207F"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наилучший результат по итогам голосования – 7</w:t>
      </w:r>
      <w:r w:rsidR="00E4418A">
        <w:rPr>
          <w:rFonts w:ascii="Кщьфт" w:hAnsi="Кщьфт" w:hint="eastAsia"/>
        </w:rPr>
        <w:t> </w:t>
      </w:r>
      <w:r w:rsidR="00E4418A">
        <w:rPr>
          <w:rFonts w:ascii="Кщьфт" w:hAnsi="Кщьфт"/>
        </w:rPr>
        <w:t>000 рублей (для участковых комиссий с численностью избирателей от 500 до 1000 чел.)</w:t>
      </w:r>
      <w:r w:rsidRPr="00DA207F"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наилучший результат по итогам голосования – 5000 рублей (для участковых комиссий с численностью избирателей до 500 чел.)</w:t>
      </w:r>
      <w:r w:rsidR="00A80D5B">
        <w:rPr>
          <w:rFonts w:ascii="Кщьфт" w:hAnsi="Кщьфт"/>
        </w:rPr>
        <w:t>.</w:t>
      </w:r>
    </w:p>
    <w:p w:rsidR="00E4418A" w:rsidRDefault="00E4418A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3.</w:t>
      </w:r>
      <w:r w:rsidR="00D26902">
        <w:rPr>
          <w:rFonts w:ascii="Кщьфт" w:hAnsi="Кщьфт"/>
        </w:rPr>
        <w:t>3.</w:t>
      </w:r>
      <w:r>
        <w:rPr>
          <w:rFonts w:ascii="Кщьфт" w:hAnsi="Кщьфт"/>
        </w:rPr>
        <w:t xml:space="preserve"> Выплата победителю конкурса в виде вознаграждения для членов участковой избирательной комиссии составляет: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lastRenderedPageBreak/>
        <w:t xml:space="preserve">- </w:t>
      </w:r>
      <w:r w:rsidR="00E4418A">
        <w:rPr>
          <w:rFonts w:ascii="Кщьфт" w:hAnsi="Кщьфт"/>
        </w:rPr>
        <w:t xml:space="preserve">за наилучший результат по итогам голосования – по </w:t>
      </w:r>
      <w:r w:rsidR="001213CA">
        <w:rPr>
          <w:rFonts w:ascii="Кщьфт" w:hAnsi="Кщьфт"/>
        </w:rPr>
        <w:t>10</w:t>
      </w:r>
      <w:r w:rsidR="00E4418A">
        <w:rPr>
          <w:rFonts w:ascii="Кщьфт" w:hAnsi="Кщьфт" w:hint="eastAsia"/>
        </w:rPr>
        <w:t> </w:t>
      </w:r>
      <w:r w:rsidR="00E4418A">
        <w:rPr>
          <w:rFonts w:ascii="Кщьфт" w:hAnsi="Кщьфт"/>
        </w:rPr>
        <w:t>000 рублей (для участковых комиссий с численностью избирателей от 2000 чел.)</w:t>
      </w:r>
      <w:r w:rsidRPr="00DA207F"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 xml:space="preserve">за наилучший результат по итогам голосования – по </w:t>
      </w:r>
      <w:r w:rsidR="001213CA">
        <w:rPr>
          <w:rFonts w:ascii="Кщьфт" w:hAnsi="Кщьфт"/>
        </w:rPr>
        <w:t>7</w:t>
      </w:r>
      <w:r w:rsidR="00E4418A">
        <w:rPr>
          <w:rFonts w:ascii="Кщьфт" w:hAnsi="Кщьфт" w:hint="eastAsia"/>
        </w:rPr>
        <w:t> </w:t>
      </w:r>
      <w:r w:rsidR="00E4418A">
        <w:rPr>
          <w:rFonts w:ascii="Кщьфт" w:hAnsi="Кщьфт"/>
        </w:rPr>
        <w:t>000 рублей (для учас</w:t>
      </w:r>
      <w:r w:rsidR="001B0306">
        <w:rPr>
          <w:rFonts w:ascii="Кщьфт" w:hAnsi="Кщьфт"/>
        </w:rPr>
        <w:t xml:space="preserve">тковых комиссий с численностью </w:t>
      </w:r>
      <w:r w:rsidR="00E4418A">
        <w:rPr>
          <w:rFonts w:ascii="Кщьфт" w:hAnsi="Кщьфт"/>
        </w:rPr>
        <w:t>избирателей от 1000 до 2000 чел.)</w:t>
      </w:r>
      <w:r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>за наилучший результат по итогам голосования – по 5</w:t>
      </w:r>
      <w:r w:rsidR="001213CA">
        <w:rPr>
          <w:rFonts w:ascii="Кщьфт" w:hAnsi="Кщьфт"/>
        </w:rPr>
        <w:t xml:space="preserve"> 0</w:t>
      </w:r>
      <w:r w:rsidR="00E4418A">
        <w:rPr>
          <w:rFonts w:ascii="Кщьфт" w:hAnsi="Кщьфт"/>
        </w:rPr>
        <w:t>00 рублей (для участковых комиссий с численностью избирателей до 1000 чел.)</w:t>
      </w:r>
      <w:r>
        <w:rPr>
          <w:rFonts w:ascii="Кщьфт" w:hAnsi="Кщьфт"/>
        </w:rPr>
        <w:t>;</w:t>
      </w:r>
    </w:p>
    <w:p w:rsidR="00E4418A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E4418A">
        <w:rPr>
          <w:rFonts w:ascii="Кщьфт" w:hAnsi="Кщьфт"/>
        </w:rPr>
        <w:t xml:space="preserve">за наилучший результат по итогам голосования – по </w:t>
      </w:r>
      <w:r w:rsidR="001213CA">
        <w:rPr>
          <w:rFonts w:ascii="Кщьфт" w:hAnsi="Кщьфт"/>
        </w:rPr>
        <w:t xml:space="preserve">3 </w:t>
      </w:r>
      <w:r w:rsidR="00E4418A">
        <w:rPr>
          <w:rFonts w:ascii="Кщьфт" w:hAnsi="Кщьфт"/>
        </w:rPr>
        <w:t>000 рублей (для участковых комиссий с численностью избирателей до 500 чел.)</w:t>
      </w:r>
      <w:r w:rsidR="00DE08C8">
        <w:rPr>
          <w:rFonts w:ascii="Кщьфт" w:hAnsi="Кщьфт"/>
        </w:rPr>
        <w:t>.</w:t>
      </w: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IV. Критерии для определения победителей конкурса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4.1.</w:t>
      </w:r>
      <w:r w:rsidR="001B0306">
        <w:rPr>
          <w:rFonts w:ascii="Кщьфт" w:hAnsi="Кщьфт" w:hint="eastAsia"/>
        </w:rPr>
        <w:t> </w:t>
      </w:r>
      <w:r w:rsidRPr="00DB36E3">
        <w:rPr>
          <w:rFonts w:ascii="Кщьфт" w:hAnsi="Кщьфт"/>
        </w:rPr>
        <w:t>Критериями для определения победителей конкурса по категориям участников конкурса являются:</w:t>
      </w:r>
    </w:p>
    <w:p w:rsidR="003D4036" w:rsidRPr="00DB36E3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4.1.2.</w:t>
      </w:r>
      <w:r w:rsidR="001B0306">
        <w:rPr>
          <w:rFonts w:ascii="Кщьфт" w:hAnsi="Кщьфт" w:hint="eastAsia"/>
        </w:rPr>
        <w:t> </w:t>
      </w:r>
      <w:r w:rsidRPr="00DB36E3">
        <w:rPr>
          <w:rFonts w:ascii="Кщьфт" w:hAnsi="Кщьфт"/>
        </w:rPr>
        <w:t>Количество избирателей, принявших участие в голосовании для глав администраций сельских поселений:</w:t>
      </w:r>
    </w:p>
    <w:p w:rsidR="003D4036" w:rsidRPr="00DB36E3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за 1 место - не менее 9</w:t>
      </w:r>
      <w:r w:rsidR="00395007">
        <w:rPr>
          <w:rFonts w:ascii="Кщьфт" w:hAnsi="Кщьфт"/>
        </w:rPr>
        <w:t>0</w:t>
      </w:r>
      <w:r w:rsidRPr="00DB36E3">
        <w:rPr>
          <w:rFonts w:ascii="Кщьфт" w:hAnsi="Кщьфт"/>
        </w:rPr>
        <w:t xml:space="preserve"> % избирателей;</w:t>
      </w:r>
    </w:p>
    <w:p w:rsidR="003D4036" w:rsidRPr="00DB36E3" w:rsidRDefault="00395007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за 2 место - не менее 85</w:t>
      </w:r>
      <w:r w:rsidR="003D4036" w:rsidRPr="00DB36E3">
        <w:rPr>
          <w:rFonts w:ascii="Кщьфт" w:hAnsi="Кщьфт"/>
        </w:rPr>
        <w:t xml:space="preserve"> % избирателей;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за 3 место - не менее 8</w:t>
      </w:r>
      <w:r w:rsidR="00395007">
        <w:rPr>
          <w:rFonts w:ascii="Кщьфт" w:hAnsi="Кщьфт"/>
        </w:rPr>
        <w:t>0</w:t>
      </w:r>
      <w:r w:rsidRPr="00DB36E3">
        <w:rPr>
          <w:rFonts w:ascii="Кщьфт" w:hAnsi="Кщьфт"/>
        </w:rPr>
        <w:t xml:space="preserve"> % избирателей.</w:t>
      </w:r>
    </w:p>
    <w:p w:rsidR="00395007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4.1.3. Количество избирателей, принявших участие в голосовании</w:t>
      </w:r>
      <w:r w:rsidR="00395007">
        <w:rPr>
          <w:rFonts w:ascii="Кщьфт" w:hAnsi="Кщьфт"/>
        </w:rPr>
        <w:t>,</w:t>
      </w:r>
      <w:r w:rsidRPr="00DB36E3">
        <w:rPr>
          <w:rFonts w:ascii="Кщьфт" w:hAnsi="Кщьфт"/>
        </w:rPr>
        <w:t xml:space="preserve"> для </w:t>
      </w:r>
      <w:r w:rsidR="00395007">
        <w:rPr>
          <w:rFonts w:ascii="Кщьфт" w:hAnsi="Кщьфт"/>
        </w:rPr>
        <w:t xml:space="preserve"> председателей участковых избирательных комиссий и членов участковых избирательных комиссий Людиновского района с численностью избирателей до 500 чел.:</w:t>
      </w:r>
    </w:p>
    <w:p w:rsidR="00D26902" w:rsidRDefault="00395007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- для сельских участковых комиссий не менее 90%;</w:t>
      </w:r>
    </w:p>
    <w:p w:rsidR="00395007" w:rsidRDefault="00395007" w:rsidP="003D4036">
      <w:pPr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- для участковых комиссий городского поселения не менее 75%.</w:t>
      </w:r>
    </w:p>
    <w:p w:rsidR="00395007" w:rsidRDefault="00395007" w:rsidP="003D4036">
      <w:pPr>
        <w:ind w:firstLine="709"/>
        <w:jc w:val="both"/>
        <w:rPr>
          <w:rFonts w:ascii="Кщьфт" w:hAnsi="Кщьфт"/>
        </w:rPr>
      </w:pPr>
    </w:p>
    <w:p w:rsidR="00991CB9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 xml:space="preserve">4.1.4. Количество избирателей, принявших участие в голосовании для председателей участковых избирательных комиссий </w:t>
      </w:r>
      <w:r w:rsidR="00395007">
        <w:rPr>
          <w:rFonts w:ascii="Кщьфт" w:hAnsi="Кщьфт"/>
        </w:rPr>
        <w:t>и членов участковых избирательных комиссий Людиновского района с численностью избирателей от 500 до 1000 чел.:</w:t>
      </w:r>
    </w:p>
    <w:p w:rsidR="00395007" w:rsidRDefault="00395007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не менее </w:t>
      </w:r>
      <w:r w:rsidR="001213CA">
        <w:rPr>
          <w:rFonts w:ascii="Кщьфт" w:hAnsi="Кщьфт"/>
        </w:rPr>
        <w:t>80</w:t>
      </w:r>
      <w:r>
        <w:rPr>
          <w:rFonts w:ascii="Кщьфт" w:hAnsi="Кщьфт"/>
        </w:rPr>
        <w:t>%.</w:t>
      </w:r>
    </w:p>
    <w:p w:rsidR="00395007" w:rsidRDefault="00395007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4.1.5. Количество избирателей, принявших участие в голосовании для председателей участковых избирательных комиссий и членов участковых избирательных комиссий Людиновского района с численностью избирателей от 1000 чел. до 2000 чел.:</w:t>
      </w:r>
    </w:p>
    <w:p w:rsidR="00395007" w:rsidRDefault="00395007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- не менее 7</w:t>
      </w:r>
      <w:r w:rsidR="001213CA">
        <w:rPr>
          <w:rFonts w:ascii="Кщьфт" w:hAnsi="Кщьфт"/>
        </w:rPr>
        <w:t>5</w:t>
      </w:r>
      <w:r>
        <w:rPr>
          <w:rFonts w:ascii="Кщьфт" w:hAnsi="Кщьфт"/>
        </w:rPr>
        <w:t>%.</w:t>
      </w:r>
    </w:p>
    <w:p w:rsidR="00395007" w:rsidRDefault="00395007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4.1.6. Количество избирателей, принявших участие в голосовании для председателей участковых избирательных комиссий и членов участковых избирательных комиссий Людиновского района с численностью избирателей свыше 2000 чел.:</w:t>
      </w:r>
    </w:p>
    <w:p w:rsidR="00991CB9" w:rsidRDefault="00991CB9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не менее </w:t>
      </w:r>
      <w:r w:rsidR="001213CA">
        <w:rPr>
          <w:rFonts w:ascii="Кщьфт" w:hAnsi="Кщьфт"/>
        </w:rPr>
        <w:t>72</w:t>
      </w:r>
      <w:r>
        <w:rPr>
          <w:rFonts w:ascii="Кщьфт" w:hAnsi="Кщьфт"/>
        </w:rPr>
        <w:t>%.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4.2. Общими критериями для определения победителей конкурса для всех участников конкурса являются: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4.2.1. Наличие информационных материалов для населения о дне, времени и местах голосования.</w:t>
      </w:r>
    </w:p>
    <w:p w:rsidR="003D4036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4.2.2. Отсутствие нарушений избирательных прав граждан, установленных в порядке, определенном действующим законодательством.</w:t>
      </w:r>
    </w:p>
    <w:p w:rsidR="003D4036" w:rsidRPr="00DB36E3" w:rsidRDefault="003D4036" w:rsidP="003D4036">
      <w:pPr>
        <w:spacing w:after="120"/>
        <w:jc w:val="center"/>
        <w:rPr>
          <w:rFonts w:ascii="Кщьфт" w:hAnsi="Кщьфт"/>
          <w:b/>
        </w:rPr>
      </w:pPr>
      <w:r w:rsidRPr="00DB36E3">
        <w:rPr>
          <w:rFonts w:ascii="Кщьфт" w:hAnsi="Кщьфт"/>
          <w:b/>
        </w:rPr>
        <w:t>V. Порядок подведения итогов конкурса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 xml:space="preserve">5.1. Участники конкурса в срок </w:t>
      </w:r>
      <w:r w:rsidRPr="001B0306">
        <w:t xml:space="preserve">до </w:t>
      </w:r>
      <w:r w:rsidR="007F2B37" w:rsidRPr="001B0306">
        <w:t>27</w:t>
      </w:r>
      <w:r w:rsidR="001B0306" w:rsidRPr="001B0306">
        <w:t>марта</w:t>
      </w:r>
      <w:r w:rsidRPr="001B0306">
        <w:t>202</w:t>
      </w:r>
      <w:r w:rsidR="001B0306" w:rsidRPr="001B0306">
        <w:t>4</w:t>
      </w:r>
      <w:r w:rsidRPr="00DB36E3">
        <w:rPr>
          <w:rFonts w:ascii="Кщьфт" w:hAnsi="Кщьфт"/>
        </w:rPr>
        <w:t xml:space="preserve"> года представляют в Оргкомитет: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а) письменную заявку на участие в конкурсе в произвольной форме;</w:t>
      </w:r>
    </w:p>
    <w:p w:rsidR="003D4036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lastRenderedPageBreak/>
        <w:t>б)</w:t>
      </w:r>
      <w:r w:rsidR="001B0306">
        <w:rPr>
          <w:rFonts w:ascii="Кщьфт" w:hAnsi="Кщьфт" w:hint="eastAsia"/>
        </w:rPr>
        <w:t> </w:t>
      </w:r>
      <w:r w:rsidR="007104FD">
        <w:rPr>
          <w:rFonts w:ascii="Кщьфт" w:hAnsi="Кщьфт"/>
        </w:rPr>
        <w:t>видео отчет о подготовки и проведении выборов Президента Российской Федерации на электронных носителях</w:t>
      </w:r>
      <w:r w:rsidRPr="00DB36E3">
        <w:rPr>
          <w:rFonts w:ascii="Кщьфт" w:hAnsi="Кщьфт"/>
        </w:rPr>
        <w:t>;</w:t>
      </w:r>
    </w:p>
    <w:p w:rsidR="007104FD" w:rsidRDefault="007104FD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письменную справку об отсутствии нарушений избирательных прав граждан установленных в порядке, определенном законодательством;</w:t>
      </w:r>
    </w:p>
    <w:p w:rsidR="007104FD" w:rsidRDefault="007104FD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>письменную справку, содержащую информацию о количестве избирателей, принявших участие в голосовании на выборах.</w:t>
      </w:r>
    </w:p>
    <w:p w:rsidR="007104FD" w:rsidRPr="00DB36E3" w:rsidRDefault="007104FD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 w:hint="eastAsia"/>
        </w:rPr>
        <w:t>О</w:t>
      </w:r>
      <w:r>
        <w:rPr>
          <w:rFonts w:ascii="Кщьфт" w:hAnsi="Кщьфт"/>
        </w:rPr>
        <w:t xml:space="preserve">ргкомитетом </w:t>
      </w:r>
      <w:r w:rsidR="00483A99">
        <w:rPr>
          <w:rFonts w:ascii="Кщьфт" w:hAnsi="Кщьфт"/>
        </w:rPr>
        <w:t>в приеме заявки может быть отказано, если соответству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в) письменную справку об отсутствии нарушений избирательных прав граждан, установленных в порядке, определенном законодательством;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г) письменную справку, содержащую информацию о количестве избирателей, принявших участие в голосовании на выборах.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5.2. Оргкомитетом в приеме заявки может быть отказано, если соответствующая заявка представлена не в установленные сроки и (или) если документы представлены не в полном объеме и (или) содержат недостоверную информацию.</w:t>
      </w:r>
    </w:p>
    <w:p w:rsidR="003D4036" w:rsidRPr="00DB36E3" w:rsidRDefault="003D4036" w:rsidP="003D4036">
      <w:pPr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5.3. Заседание Оргкомитета правомочно, если в его работе принимает участие более двух третей от общего числа членов Оргкомитета.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Решения принимаются простым большинством голосов членов оргкомитета, присутствующих на заседании, и оформляются протоколом, который подписывается членами оргкомитета. В случае равенства голосов голос председателя оргкомитета является решающим.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>5.4. Оргкомитет в двухнедельный срок со дня окончания подачи заявок на участие в конкурсе:</w:t>
      </w:r>
    </w:p>
    <w:p w:rsidR="003D4036" w:rsidRPr="00DB36E3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3D4036" w:rsidRPr="00DB36E3">
        <w:rPr>
          <w:rFonts w:ascii="Кщьфт" w:hAnsi="Кщьфт"/>
        </w:rPr>
        <w:t>осуществляет оценку участников конкурса, которую отражает в протоколе;</w:t>
      </w:r>
    </w:p>
    <w:p w:rsidR="003D4036" w:rsidRPr="00DB36E3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3D4036" w:rsidRPr="00DB36E3">
        <w:rPr>
          <w:rFonts w:ascii="Кщьфт" w:hAnsi="Кщьфт"/>
        </w:rPr>
        <w:t xml:space="preserve">направляет протокол </w:t>
      </w:r>
      <w:r w:rsidR="00FA4EBD" w:rsidRPr="00DB36E3">
        <w:rPr>
          <w:rFonts w:ascii="Кщьфт" w:hAnsi="Кщьфт"/>
        </w:rPr>
        <w:t>оценки участников г</w:t>
      </w:r>
      <w:r w:rsidR="003D4036" w:rsidRPr="00DB36E3">
        <w:rPr>
          <w:rFonts w:ascii="Кщьфт" w:hAnsi="Кщьфт"/>
        </w:rPr>
        <w:t>лаве администрации</w:t>
      </w:r>
      <w:r w:rsidR="00FA4EBD" w:rsidRPr="00DB36E3">
        <w:rPr>
          <w:rFonts w:ascii="Кщьфт" w:hAnsi="Кщьфт"/>
        </w:rPr>
        <w:t xml:space="preserve"> муниципального района</w:t>
      </w:r>
      <w:r w:rsidR="003D4036" w:rsidRPr="00DB36E3">
        <w:rPr>
          <w:rFonts w:ascii="Кщьфт" w:hAnsi="Кщьфт"/>
        </w:rPr>
        <w:t xml:space="preserve"> «</w:t>
      </w:r>
      <w:r w:rsidR="00FA4EBD" w:rsidRPr="00DB36E3">
        <w:rPr>
          <w:rFonts w:ascii="Кщьфт" w:hAnsi="Кщьфт"/>
        </w:rPr>
        <w:t>Город Людиново и Людиновский</w:t>
      </w:r>
      <w:r w:rsidR="003D4036" w:rsidRPr="00DB36E3">
        <w:rPr>
          <w:rFonts w:ascii="Кщьфт" w:hAnsi="Кщьфт"/>
        </w:rPr>
        <w:t xml:space="preserve"> район» для принятия им решения о победителях конкурса;</w:t>
      </w:r>
    </w:p>
    <w:p w:rsidR="003D4036" w:rsidRPr="00DB36E3" w:rsidRDefault="00DA207F" w:rsidP="003D4036">
      <w:pPr>
        <w:spacing w:after="120"/>
        <w:ind w:firstLine="709"/>
        <w:jc w:val="both"/>
        <w:rPr>
          <w:rFonts w:ascii="Кщьфт" w:hAnsi="Кщьфт"/>
        </w:rPr>
      </w:pPr>
      <w:r>
        <w:rPr>
          <w:rFonts w:ascii="Кщьфт" w:hAnsi="Кщьфт"/>
        </w:rPr>
        <w:t xml:space="preserve">- </w:t>
      </w:r>
      <w:r w:rsidR="003D4036" w:rsidRPr="00DB36E3">
        <w:rPr>
          <w:rFonts w:ascii="Кщьфт" w:hAnsi="Кщьфт"/>
        </w:rPr>
        <w:t>организует торжественное награждение победителей конкурса.</w:t>
      </w:r>
    </w:p>
    <w:p w:rsidR="003D4036" w:rsidRPr="00DB36E3" w:rsidRDefault="003D4036" w:rsidP="003D4036">
      <w:pPr>
        <w:spacing w:after="120"/>
        <w:ind w:firstLine="709"/>
        <w:jc w:val="both"/>
        <w:rPr>
          <w:rFonts w:ascii="Кщьфт" w:hAnsi="Кщьфт"/>
        </w:rPr>
      </w:pPr>
      <w:r w:rsidRPr="00DB36E3">
        <w:rPr>
          <w:rFonts w:ascii="Кщьфт" w:hAnsi="Кщьфт"/>
        </w:rPr>
        <w:t xml:space="preserve">5.5. Решение о победителях конкурса принимается распоряжением администрации </w:t>
      </w:r>
      <w:r w:rsidR="00FA4EBD" w:rsidRPr="00DB36E3">
        <w:rPr>
          <w:rFonts w:ascii="Кщьфт" w:hAnsi="Кщьфт"/>
        </w:rPr>
        <w:t>муниципального района</w:t>
      </w:r>
      <w:r w:rsidRPr="00DB36E3">
        <w:rPr>
          <w:rFonts w:ascii="Кщьфт" w:hAnsi="Кщьфт"/>
        </w:rPr>
        <w:t xml:space="preserve"> «</w:t>
      </w:r>
      <w:r w:rsidR="00FA4EBD" w:rsidRPr="00DB36E3">
        <w:rPr>
          <w:rFonts w:ascii="Кщьфт" w:hAnsi="Кщьфт"/>
        </w:rPr>
        <w:t>Город Людиново и Людиновский район</w:t>
      </w:r>
      <w:r w:rsidRPr="00DB36E3">
        <w:rPr>
          <w:rFonts w:ascii="Кщьфт" w:hAnsi="Кщьфт"/>
        </w:rPr>
        <w:t>» на основании протокола заседания Оргкомитета.</w:t>
      </w: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DE08C8">
      <w:pPr>
        <w:spacing w:after="120"/>
        <w:ind w:firstLine="709"/>
        <w:jc w:val="right"/>
        <w:rPr>
          <w:rFonts w:ascii="Кщьфт" w:hAnsi="Кщьфт"/>
        </w:rPr>
      </w:pPr>
    </w:p>
    <w:p w:rsidR="001213CA" w:rsidRDefault="001213CA" w:rsidP="001B0306">
      <w:pPr>
        <w:spacing w:after="120"/>
        <w:rPr>
          <w:rFonts w:ascii="Кщьфт" w:hAnsi="Кщьфт"/>
        </w:rPr>
      </w:pPr>
    </w:p>
    <w:p w:rsidR="00DE08C8" w:rsidRPr="00DB36E3" w:rsidRDefault="00DE08C8" w:rsidP="00DE08C8">
      <w:pPr>
        <w:spacing w:after="120"/>
        <w:ind w:firstLine="709"/>
        <w:jc w:val="right"/>
        <w:rPr>
          <w:rFonts w:ascii="Кщьфт" w:hAnsi="Кщьфт"/>
        </w:rPr>
      </w:pPr>
      <w:r w:rsidRPr="00DB36E3">
        <w:rPr>
          <w:rFonts w:ascii="Кщьфт" w:hAnsi="Кщьфт"/>
        </w:rPr>
        <w:t xml:space="preserve">Приложение </w:t>
      </w:r>
      <w:r>
        <w:rPr>
          <w:rFonts w:ascii="Кщьфт" w:hAnsi="Кщьфт"/>
        </w:rPr>
        <w:t xml:space="preserve">№ </w:t>
      </w:r>
      <w:r w:rsidR="00DD2FAB">
        <w:rPr>
          <w:rFonts w:ascii="Кщьфт" w:hAnsi="Кщьфт"/>
        </w:rPr>
        <w:t>2</w:t>
      </w:r>
    </w:p>
    <w:p w:rsidR="00DE08C8" w:rsidRPr="00DB36E3" w:rsidRDefault="00DE08C8" w:rsidP="00DE08C8">
      <w:pPr>
        <w:spacing w:after="120"/>
        <w:ind w:firstLine="709"/>
        <w:jc w:val="right"/>
        <w:rPr>
          <w:rFonts w:ascii="Кщьфт" w:hAnsi="Кщьфт"/>
        </w:rPr>
      </w:pPr>
      <w:r w:rsidRPr="00DB36E3">
        <w:rPr>
          <w:rFonts w:ascii="Кщьфт" w:hAnsi="Кщьфт"/>
        </w:rPr>
        <w:t>к постановлению</w:t>
      </w:r>
      <w:r w:rsidRPr="00DB36E3">
        <w:rPr>
          <w:rFonts w:ascii="Кщьфт" w:hAnsi="Кщьфт"/>
        </w:rPr>
        <w:br/>
        <w:t>администрации муниципального района</w:t>
      </w:r>
    </w:p>
    <w:p w:rsidR="00DD2FAB" w:rsidRPr="00DE08C8" w:rsidRDefault="004415D4" w:rsidP="001213CA">
      <w:pPr>
        <w:spacing w:after="120"/>
        <w:ind w:firstLine="709"/>
        <w:jc w:val="center"/>
        <w:rPr>
          <w:rFonts w:ascii="Кщьфт" w:hAnsi="Кщьфт"/>
        </w:rPr>
      </w:pPr>
      <w:r>
        <w:rPr>
          <w:rFonts w:ascii="Кщьфт" w:hAnsi="Кщьфт"/>
        </w:rPr>
        <w:t xml:space="preserve">                                                                                                                  </w:t>
      </w:r>
      <w:r w:rsidR="00DD2FAB" w:rsidRPr="00DE08C8">
        <w:rPr>
          <w:rFonts w:ascii="Кщьфт" w:hAnsi="Кщьфт"/>
        </w:rPr>
        <w:t xml:space="preserve">от </w:t>
      </w:r>
      <w:r>
        <w:rPr>
          <w:rFonts w:ascii="Кщьфт" w:hAnsi="Кщьфт"/>
        </w:rPr>
        <w:t xml:space="preserve">20.02.2024 </w:t>
      </w:r>
      <w:r w:rsidR="00DD2FAB">
        <w:rPr>
          <w:rFonts w:ascii="Кщьфт" w:hAnsi="Кщьфт"/>
        </w:rPr>
        <w:t xml:space="preserve">№ </w:t>
      </w:r>
      <w:r>
        <w:rPr>
          <w:rFonts w:ascii="Кщьфт" w:hAnsi="Кщьфт"/>
        </w:rPr>
        <w:t>184</w:t>
      </w:r>
    </w:p>
    <w:p w:rsidR="00FA4EBD" w:rsidRPr="00DB36E3" w:rsidRDefault="00FA4EBD" w:rsidP="00FA4EBD">
      <w:pPr>
        <w:spacing w:after="120"/>
        <w:ind w:firstLine="709"/>
        <w:jc w:val="right"/>
        <w:rPr>
          <w:rFonts w:ascii="Кщьфт" w:hAnsi="Кщьфт"/>
        </w:rPr>
      </w:pPr>
    </w:p>
    <w:p w:rsidR="00DE08C8" w:rsidRPr="00DA207F" w:rsidRDefault="00DE08C8" w:rsidP="003D4036">
      <w:pPr>
        <w:spacing w:after="120"/>
        <w:jc w:val="center"/>
        <w:rPr>
          <w:rFonts w:ascii="Кщьфт" w:hAnsi="Кщьфт"/>
          <w:b/>
        </w:rPr>
      </w:pPr>
      <w:r w:rsidRPr="00DA207F">
        <w:rPr>
          <w:rFonts w:ascii="Кщьфт" w:hAnsi="Кщьфт"/>
          <w:b/>
        </w:rPr>
        <w:t>СОСТАВ</w:t>
      </w:r>
    </w:p>
    <w:p w:rsidR="00FA4EBD" w:rsidRPr="00DA207F" w:rsidRDefault="00DE08C8" w:rsidP="003D4036">
      <w:pPr>
        <w:spacing w:after="120"/>
        <w:jc w:val="center"/>
        <w:rPr>
          <w:b/>
        </w:rPr>
      </w:pPr>
      <w:r w:rsidRPr="00DA207F">
        <w:rPr>
          <w:rFonts w:ascii="Кщьфт" w:hAnsi="Кщьфт" w:hint="eastAsia"/>
          <w:b/>
        </w:rPr>
        <w:t>организационногокомитетапопроведениюрайонногоконкурсаналучшееорганизационноеиматериально</w:t>
      </w:r>
      <w:r w:rsidRPr="00DA207F">
        <w:rPr>
          <w:rFonts w:ascii="Кщьфт" w:hAnsi="Кщьфт"/>
          <w:b/>
        </w:rPr>
        <w:t>-</w:t>
      </w:r>
      <w:r w:rsidRPr="00DA207F">
        <w:rPr>
          <w:rFonts w:ascii="Кщьфт" w:hAnsi="Кщьфт" w:hint="eastAsia"/>
          <w:b/>
        </w:rPr>
        <w:t>техническоеобеспечениепроведениянатерритории</w:t>
      </w:r>
      <w:r w:rsidRPr="00DA207F">
        <w:rPr>
          <w:rFonts w:ascii="Кщьфт" w:hAnsi="Кщьфт"/>
          <w:b/>
        </w:rPr>
        <w:t xml:space="preserve"> Л</w:t>
      </w:r>
      <w:r w:rsidRPr="00DA207F">
        <w:rPr>
          <w:rFonts w:ascii="Кщьфт" w:hAnsi="Кщьфт" w:hint="eastAsia"/>
          <w:b/>
        </w:rPr>
        <w:t>юдиновскогорайона</w:t>
      </w:r>
      <w:r w:rsidRPr="00DA207F">
        <w:rPr>
          <w:b/>
        </w:rPr>
        <w:t xml:space="preserve">выборов </w:t>
      </w:r>
      <w:r w:rsidR="001213CA" w:rsidRPr="001213CA">
        <w:rPr>
          <w:b/>
        </w:rPr>
        <w:t>Президента Российской Федерации 17 марта 2024года</w:t>
      </w:r>
    </w:p>
    <w:p w:rsidR="00DE08C8" w:rsidRPr="004631AE" w:rsidRDefault="00DE08C8" w:rsidP="003D4036">
      <w:pPr>
        <w:spacing w:after="120"/>
        <w:jc w:val="center"/>
        <w:rPr>
          <w:rFonts w:ascii="Кщьфт" w:hAnsi="Кщьфт"/>
        </w:rPr>
      </w:pPr>
    </w:p>
    <w:tbl>
      <w:tblPr>
        <w:tblW w:w="0" w:type="auto"/>
        <w:tblInd w:w="222" w:type="dxa"/>
        <w:tblLook w:val="0000"/>
      </w:tblPr>
      <w:tblGrid>
        <w:gridCol w:w="3831"/>
        <w:gridCol w:w="424"/>
        <w:gridCol w:w="5264"/>
        <w:gridCol w:w="63"/>
        <w:gridCol w:w="50"/>
      </w:tblGrid>
      <w:tr w:rsidR="00DA207F" w:rsidRPr="004631AE" w:rsidTr="004631AE">
        <w:trPr>
          <w:trHeight w:val="300"/>
        </w:trPr>
        <w:tc>
          <w:tcPr>
            <w:tcW w:w="3855" w:type="dxa"/>
          </w:tcPr>
          <w:p w:rsidR="00DA207F" w:rsidRPr="004631AE" w:rsidRDefault="001213CA" w:rsidP="004631AE">
            <w:pPr>
              <w:spacing w:after="120"/>
              <w:jc w:val="both"/>
              <w:rPr>
                <w:rFonts w:ascii="Кщьфт" w:hAnsi="Кщьфт"/>
              </w:rPr>
            </w:pPr>
            <w:r>
              <w:rPr>
                <w:rFonts w:ascii="Кщьфт" w:hAnsi="Кщьфт"/>
              </w:rPr>
              <w:t>Перевалов Стефан Владимирович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417" w:type="dxa"/>
            <w:gridSpan w:val="3"/>
          </w:tcPr>
          <w:p w:rsidR="00DA207F" w:rsidRPr="004631AE" w:rsidRDefault="00DA207F" w:rsidP="00913FC8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 xml:space="preserve">глава администрации муниципального района </w:t>
            </w:r>
            <w:r w:rsidRPr="004631AE">
              <w:rPr>
                <w:rFonts w:ascii="Кщьфт" w:hAnsi="Кщьфт" w:hint="eastAsia"/>
              </w:rPr>
              <w:t>«</w:t>
            </w:r>
            <w:r w:rsidRPr="004631AE">
              <w:rPr>
                <w:rFonts w:ascii="Кщьфт" w:hAnsi="Кщьфт"/>
              </w:rPr>
              <w:t>Город Людиново и Людиновский район</w:t>
            </w:r>
            <w:r w:rsidRPr="004631AE">
              <w:rPr>
                <w:rFonts w:ascii="Кщьфт" w:hAnsi="Кщьфт" w:hint="eastAsia"/>
              </w:rPr>
              <w:t>»</w:t>
            </w:r>
            <w:r w:rsidRPr="004631AE">
              <w:rPr>
                <w:rFonts w:ascii="Кщьфт" w:hAnsi="Кщьфт"/>
              </w:rPr>
              <w:t>, председатель оргкомитета</w:t>
            </w:r>
          </w:p>
        </w:tc>
      </w:tr>
      <w:tr w:rsidR="00DA207F" w:rsidRPr="004631AE" w:rsidTr="004631AE">
        <w:trPr>
          <w:trHeight w:val="300"/>
        </w:trPr>
        <w:tc>
          <w:tcPr>
            <w:tcW w:w="3855" w:type="dxa"/>
          </w:tcPr>
          <w:p w:rsidR="00DA207F" w:rsidRPr="004631AE" w:rsidRDefault="001213CA" w:rsidP="004631AE">
            <w:pPr>
              <w:spacing w:after="120"/>
              <w:jc w:val="both"/>
              <w:rPr>
                <w:rFonts w:ascii="Кщьфт" w:hAnsi="Кщьфт"/>
              </w:rPr>
            </w:pPr>
            <w:r>
              <w:rPr>
                <w:rFonts w:ascii="Кщьфт" w:hAnsi="Кщьфт"/>
              </w:rPr>
              <w:t>Искова Ирина Борисовна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417" w:type="dxa"/>
            <w:gridSpan w:val="3"/>
          </w:tcPr>
          <w:p w:rsidR="00DA207F" w:rsidRPr="004631AE" w:rsidRDefault="001213CA" w:rsidP="00913FC8">
            <w:pPr>
              <w:spacing w:after="120"/>
              <w:jc w:val="both"/>
              <w:rPr>
                <w:rFonts w:ascii="Кщьфт" w:hAnsi="Кщьфт"/>
              </w:rPr>
            </w:pPr>
            <w:r>
              <w:rPr>
                <w:rFonts w:ascii="Кщьфт" w:hAnsi="Кщьфт"/>
              </w:rPr>
              <w:t xml:space="preserve">и.о. </w:t>
            </w:r>
            <w:r w:rsidR="00DA207F" w:rsidRPr="004631AE">
              <w:rPr>
                <w:rFonts w:ascii="Кщьфт" w:hAnsi="Кщьфт"/>
              </w:rPr>
              <w:t>заместител</w:t>
            </w:r>
            <w:r>
              <w:rPr>
                <w:rFonts w:ascii="Кщьфт" w:hAnsi="Кщьфт"/>
              </w:rPr>
              <w:t>я</w:t>
            </w:r>
            <w:r w:rsidR="00DA207F" w:rsidRPr="004631AE">
              <w:rPr>
                <w:rFonts w:ascii="Кщьфт" w:hAnsi="Кщьфт"/>
              </w:rPr>
              <w:t xml:space="preserve"> главы администрации муниципального района «Город Людиново и Людиновский район», заместитель председателя оргкомитета</w:t>
            </w:r>
          </w:p>
        </w:tc>
      </w:tr>
      <w:tr w:rsidR="00DA207F" w:rsidRPr="004631AE" w:rsidTr="004631AE">
        <w:trPr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Катунцева</w:t>
            </w:r>
            <w:r w:rsidR="00701753">
              <w:rPr>
                <w:rFonts w:ascii="Кщьфт" w:hAnsi="Кщьфт"/>
              </w:rPr>
              <w:t xml:space="preserve"> </w:t>
            </w:r>
            <w:r w:rsidRPr="004631AE">
              <w:rPr>
                <w:rFonts w:ascii="Кщьфт" w:hAnsi="Кщьфт"/>
              </w:rPr>
              <w:t>Людмила Анатольевна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417" w:type="dxa"/>
            <w:gridSpan w:val="3"/>
          </w:tcPr>
          <w:p w:rsidR="00DA207F" w:rsidRPr="004631AE" w:rsidRDefault="001213CA" w:rsidP="00913FC8">
            <w:pPr>
              <w:jc w:val="both"/>
              <w:rPr>
                <w:rFonts w:ascii="Кщьфт" w:hAnsi="Кщьфт"/>
              </w:rPr>
            </w:pPr>
            <w:r>
              <w:rPr>
                <w:rFonts w:ascii="Кщьфт" w:hAnsi="Кщьфт"/>
              </w:rPr>
              <w:t xml:space="preserve">заведующий </w:t>
            </w:r>
            <w:r w:rsidR="00DA207F" w:rsidRPr="004631AE">
              <w:rPr>
                <w:rFonts w:ascii="Кщьфт" w:hAnsi="Кщьфт"/>
              </w:rPr>
              <w:t>юридическ</w:t>
            </w:r>
            <w:r>
              <w:rPr>
                <w:rFonts w:ascii="Кщьфт" w:hAnsi="Кщьфт"/>
              </w:rPr>
              <w:t>им отделом</w:t>
            </w:r>
            <w:r w:rsidR="00DA207F" w:rsidRPr="004631AE">
              <w:rPr>
                <w:rFonts w:ascii="Кщьфт" w:hAnsi="Кщьфт"/>
              </w:rPr>
              <w:t>, секретарь оргкомитета</w:t>
            </w:r>
          </w:p>
          <w:p w:rsidR="00DA207F" w:rsidRPr="004631AE" w:rsidRDefault="00DA207F" w:rsidP="00913FC8">
            <w:pPr>
              <w:jc w:val="both"/>
              <w:rPr>
                <w:rFonts w:ascii="Кщьфт" w:hAnsi="Кщьфт"/>
              </w:rPr>
            </w:pPr>
          </w:p>
        </w:tc>
      </w:tr>
      <w:tr w:rsidR="00DB36E3" w:rsidRPr="004631AE" w:rsidTr="00DA207F">
        <w:trPr>
          <w:gridAfter w:val="2"/>
          <w:wAfter w:w="113" w:type="dxa"/>
          <w:trHeight w:val="300"/>
        </w:trPr>
        <w:tc>
          <w:tcPr>
            <w:tcW w:w="9585" w:type="dxa"/>
            <w:gridSpan w:val="3"/>
          </w:tcPr>
          <w:p w:rsidR="00DB36E3" w:rsidRPr="004631AE" w:rsidRDefault="00DA207F" w:rsidP="00DB36E3">
            <w:pPr>
              <w:spacing w:after="120"/>
              <w:jc w:val="center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ч</w:t>
            </w:r>
            <w:r w:rsidR="00DB36E3" w:rsidRPr="004631AE">
              <w:rPr>
                <w:rFonts w:ascii="Кщьфт" w:hAnsi="Кщьфт"/>
              </w:rPr>
              <w:t>лены Оргкомитета:</w:t>
            </w:r>
          </w:p>
        </w:tc>
      </w:tr>
      <w:tr w:rsidR="00DA207F" w:rsidRPr="004631AE" w:rsidTr="004631AE">
        <w:trPr>
          <w:gridAfter w:val="1"/>
          <w:wAfter w:w="50" w:type="dxa"/>
          <w:trHeight w:val="300"/>
        </w:trPr>
        <w:tc>
          <w:tcPr>
            <w:tcW w:w="3855" w:type="dxa"/>
          </w:tcPr>
          <w:p w:rsidR="00DA207F" w:rsidRPr="004631AE" w:rsidRDefault="001213CA" w:rsidP="004631AE">
            <w:pPr>
              <w:spacing w:after="120"/>
              <w:jc w:val="both"/>
              <w:rPr>
                <w:rFonts w:ascii="Кщьфт" w:hAnsi="Кщьфт"/>
              </w:rPr>
            </w:pPr>
            <w:r>
              <w:rPr>
                <w:rFonts w:ascii="Кщьфт" w:hAnsi="Кщьфт"/>
              </w:rPr>
              <w:t xml:space="preserve">Макарова Инга Владимировна 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367" w:type="dxa"/>
            <w:gridSpan w:val="2"/>
          </w:tcPr>
          <w:p w:rsidR="00DA207F" w:rsidRPr="004631AE" w:rsidRDefault="00DA207F" w:rsidP="00913FC8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заведующий отделом культуры администрации муниципального района «Город Людиново и Людиновский район»</w:t>
            </w:r>
          </w:p>
        </w:tc>
      </w:tr>
      <w:tr w:rsidR="00DA207F" w:rsidRPr="004631AE" w:rsidTr="004631AE">
        <w:trPr>
          <w:gridAfter w:val="1"/>
          <w:wAfter w:w="50" w:type="dxa"/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Денисова Марина Анатольевна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367" w:type="dxa"/>
            <w:gridSpan w:val="2"/>
          </w:tcPr>
          <w:p w:rsidR="00DA207F" w:rsidRPr="004631AE" w:rsidRDefault="00DA207F" w:rsidP="00913FC8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заведующий отделом образования администрации муниципального района «Город Людиново и Людиновский район»</w:t>
            </w:r>
          </w:p>
        </w:tc>
      </w:tr>
      <w:tr w:rsidR="00DA207F" w:rsidRPr="004631AE" w:rsidTr="004631AE">
        <w:trPr>
          <w:gridAfter w:val="1"/>
          <w:wAfter w:w="50" w:type="dxa"/>
          <w:trHeight w:val="300"/>
        </w:trPr>
        <w:tc>
          <w:tcPr>
            <w:tcW w:w="3855" w:type="dxa"/>
          </w:tcPr>
          <w:p w:rsidR="00DA207F" w:rsidRPr="004631AE" w:rsidRDefault="003D3CF5" w:rsidP="004631AE">
            <w:pPr>
              <w:spacing w:after="120"/>
              <w:jc w:val="both"/>
              <w:rPr>
                <w:rFonts w:ascii="Кщьфт" w:hAnsi="Кщьфт"/>
              </w:rPr>
            </w:pPr>
            <w:r>
              <w:rPr>
                <w:rFonts w:ascii="Кщьфт" w:hAnsi="Кщьфт"/>
              </w:rPr>
              <w:t xml:space="preserve">Вострова Елена Константиновна 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367" w:type="dxa"/>
            <w:gridSpan w:val="2"/>
          </w:tcPr>
          <w:p w:rsidR="00DA207F" w:rsidRPr="004631AE" w:rsidRDefault="003D3CF5" w:rsidP="00913FC8">
            <w:pPr>
              <w:spacing w:after="120"/>
              <w:jc w:val="both"/>
              <w:rPr>
                <w:rFonts w:ascii="Кщьфт" w:hAnsi="Кщьфт"/>
              </w:rPr>
            </w:pPr>
            <w:r>
              <w:rPr>
                <w:rFonts w:ascii="Кщьфт" w:hAnsi="Кщьфт"/>
              </w:rPr>
              <w:t>начальник отдела организационно-контрольной и кадровой работы</w:t>
            </w:r>
            <w:r w:rsidR="00DA207F" w:rsidRPr="004631AE">
              <w:rPr>
                <w:rFonts w:ascii="Кщьфт" w:hAnsi="Кщьфт"/>
              </w:rPr>
              <w:t xml:space="preserve"> администрации муниципального района </w:t>
            </w:r>
            <w:r w:rsidR="00DA207F" w:rsidRPr="004631AE">
              <w:rPr>
                <w:rFonts w:ascii="Кщьфт" w:hAnsi="Кщьфт" w:hint="eastAsia"/>
              </w:rPr>
              <w:t>«</w:t>
            </w:r>
            <w:r w:rsidR="00DA207F" w:rsidRPr="004631AE">
              <w:rPr>
                <w:rFonts w:ascii="Кщьфт" w:hAnsi="Кщьфт"/>
              </w:rPr>
              <w:t>Город Людиново и Людиновский район</w:t>
            </w:r>
            <w:r w:rsidR="00DA207F" w:rsidRPr="004631AE">
              <w:rPr>
                <w:rFonts w:ascii="Кщьфт" w:hAnsi="Кщьфт" w:hint="eastAsia"/>
              </w:rPr>
              <w:t>»</w:t>
            </w:r>
          </w:p>
        </w:tc>
      </w:tr>
      <w:tr w:rsidR="00DA207F" w:rsidRPr="004631AE" w:rsidTr="004631AE">
        <w:trPr>
          <w:gridAfter w:val="1"/>
          <w:wAfter w:w="50" w:type="dxa"/>
          <w:trHeight w:val="300"/>
        </w:trPr>
        <w:tc>
          <w:tcPr>
            <w:tcW w:w="3855" w:type="dxa"/>
          </w:tcPr>
          <w:p w:rsidR="00DA207F" w:rsidRPr="004631AE" w:rsidRDefault="00DA207F" w:rsidP="004631AE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Пронин Иван Фёдорович</w:t>
            </w:r>
          </w:p>
        </w:tc>
        <w:tc>
          <w:tcPr>
            <w:tcW w:w="426" w:type="dxa"/>
          </w:tcPr>
          <w:p w:rsidR="00DA207F" w:rsidRPr="004631AE" w:rsidRDefault="00DA207F" w:rsidP="00DA207F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-</w:t>
            </w:r>
          </w:p>
        </w:tc>
        <w:tc>
          <w:tcPr>
            <w:tcW w:w="5367" w:type="dxa"/>
            <w:gridSpan w:val="2"/>
          </w:tcPr>
          <w:p w:rsidR="00DA207F" w:rsidRPr="004631AE" w:rsidRDefault="00DA207F" w:rsidP="00913FC8">
            <w:pPr>
              <w:spacing w:after="120"/>
              <w:jc w:val="both"/>
              <w:rPr>
                <w:rFonts w:ascii="Кщьфт" w:hAnsi="Кщьфт"/>
              </w:rPr>
            </w:pPr>
            <w:r w:rsidRPr="004631AE">
              <w:rPr>
                <w:rFonts w:ascii="Кщьфт" w:hAnsi="Кщьфт"/>
              </w:rPr>
              <w:t>главный редактор МАУ</w:t>
            </w:r>
            <w:r w:rsidRPr="004631AE">
              <w:rPr>
                <w:rFonts w:ascii="Кщьфт" w:hAnsi="Кщьфт" w:cs="Arial"/>
              </w:rPr>
              <w:t xml:space="preserve"> "Редакция газеты "Людиновский рабочий".</w:t>
            </w:r>
          </w:p>
        </w:tc>
      </w:tr>
    </w:tbl>
    <w:p w:rsidR="003D4036" w:rsidRDefault="003D4036" w:rsidP="003D4036">
      <w:pPr>
        <w:spacing w:after="120"/>
        <w:jc w:val="center"/>
        <w:rPr>
          <w:rFonts w:ascii="Кщьфт" w:hAnsi="Кщьфт"/>
        </w:rPr>
      </w:pPr>
    </w:p>
    <w:p w:rsidR="00155543" w:rsidRDefault="00155543" w:rsidP="00FE39B6">
      <w:pPr>
        <w:spacing w:after="120"/>
        <w:rPr>
          <w:rFonts w:ascii="Кщьфт" w:hAnsi="Кщьфт"/>
        </w:rPr>
      </w:pPr>
    </w:p>
    <w:p w:rsidR="00155543" w:rsidRPr="00155543" w:rsidRDefault="00155543" w:rsidP="00155543">
      <w:pPr>
        <w:rPr>
          <w:rFonts w:ascii="Кщьфт" w:hAnsi="Кщьфт"/>
        </w:rPr>
      </w:pPr>
    </w:p>
    <w:p w:rsidR="00155543" w:rsidRPr="00155543" w:rsidRDefault="00155543" w:rsidP="00155543">
      <w:pPr>
        <w:rPr>
          <w:rFonts w:ascii="Кщьфт" w:hAnsi="Кщьфт"/>
        </w:rPr>
      </w:pPr>
    </w:p>
    <w:p w:rsidR="00155543" w:rsidRPr="00155543" w:rsidRDefault="00155543" w:rsidP="00155543">
      <w:pPr>
        <w:rPr>
          <w:rFonts w:ascii="Кщьфт" w:hAnsi="Кщьфт"/>
        </w:rPr>
      </w:pPr>
    </w:p>
    <w:p w:rsidR="00155543" w:rsidRPr="00155543" w:rsidRDefault="00155543" w:rsidP="00155543">
      <w:pPr>
        <w:rPr>
          <w:rFonts w:ascii="Кщьфт" w:hAnsi="Кщьфт"/>
        </w:rPr>
      </w:pPr>
    </w:p>
    <w:p w:rsidR="00155543" w:rsidRPr="00155543" w:rsidRDefault="00155543" w:rsidP="00155543">
      <w:pPr>
        <w:rPr>
          <w:rFonts w:ascii="Кщьфт" w:hAnsi="Кщьфт"/>
        </w:rPr>
      </w:pPr>
    </w:p>
    <w:p w:rsidR="00155543" w:rsidRPr="00155543" w:rsidRDefault="00155543" w:rsidP="00155543">
      <w:pPr>
        <w:rPr>
          <w:rFonts w:ascii="Кщьфт" w:hAnsi="Кщьфт"/>
        </w:rPr>
      </w:pPr>
    </w:p>
    <w:p w:rsidR="00155543" w:rsidRPr="00155543" w:rsidRDefault="00155543" w:rsidP="00155543">
      <w:pPr>
        <w:rPr>
          <w:rFonts w:ascii="Кщьфт" w:hAnsi="Кщьфт"/>
        </w:rPr>
      </w:pPr>
    </w:p>
    <w:p w:rsidR="00155543" w:rsidRPr="00155543" w:rsidRDefault="00155543" w:rsidP="00155543">
      <w:pPr>
        <w:rPr>
          <w:rFonts w:ascii="Кщьфт" w:hAnsi="Кщьфт"/>
        </w:rPr>
      </w:pPr>
    </w:p>
    <w:p w:rsidR="00155543" w:rsidRPr="00155543" w:rsidRDefault="00155543" w:rsidP="00155543">
      <w:pPr>
        <w:rPr>
          <w:rFonts w:ascii="Кщьфт" w:hAnsi="Кщьфт"/>
        </w:rPr>
      </w:pPr>
    </w:p>
    <w:sectPr w:rsidR="00155543" w:rsidRPr="00155543" w:rsidSect="009E4F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4C" w:rsidRDefault="00AD684C" w:rsidP="001E2C57">
      <w:r>
        <w:separator/>
      </w:r>
    </w:p>
  </w:endnote>
  <w:endnote w:type="continuationSeparator" w:id="1">
    <w:p w:rsidR="00AD684C" w:rsidRDefault="00AD684C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4C" w:rsidRDefault="00AD684C" w:rsidP="001E2C57">
      <w:r>
        <w:separator/>
      </w:r>
    </w:p>
  </w:footnote>
  <w:footnote w:type="continuationSeparator" w:id="1">
    <w:p w:rsidR="00AD684C" w:rsidRDefault="00AD684C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0BA"/>
    <w:multiLevelType w:val="hybridMultilevel"/>
    <w:tmpl w:val="742C4B6E"/>
    <w:lvl w:ilvl="0" w:tplc="7EDEB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D05E1"/>
    <w:multiLevelType w:val="hybridMultilevel"/>
    <w:tmpl w:val="656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2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77E51"/>
    <w:multiLevelType w:val="multilevel"/>
    <w:tmpl w:val="852EC8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84A6E"/>
    <w:multiLevelType w:val="hybridMultilevel"/>
    <w:tmpl w:val="19A4FF62"/>
    <w:lvl w:ilvl="0" w:tplc="5E18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28"/>
  </w:num>
  <w:num w:numId="5">
    <w:abstractNumId w:val="35"/>
  </w:num>
  <w:num w:numId="6">
    <w:abstractNumId w:val="11"/>
  </w:num>
  <w:num w:numId="7">
    <w:abstractNumId w:val="3"/>
  </w:num>
  <w:num w:numId="8">
    <w:abstractNumId w:val="5"/>
  </w:num>
  <w:num w:numId="9">
    <w:abstractNumId w:val="26"/>
  </w:num>
  <w:num w:numId="10">
    <w:abstractNumId w:val="31"/>
  </w:num>
  <w:num w:numId="11">
    <w:abstractNumId w:val="21"/>
  </w:num>
  <w:num w:numId="12">
    <w:abstractNumId w:val="33"/>
  </w:num>
  <w:num w:numId="13">
    <w:abstractNumId w:val="17"/>
  </w:num>
  <w:num w:numId="14">
    <w:abstractNumId w:val="32"/>
  </w:num>
  <w:num w:numId="15">
    <w:abstractNumId w:val="9"/>
  </w:num>
  <w:num w:numId="16">
    <w:abstractNumId w:val="7"/>
  </w:num>
  <w:num w:numId="17">
    <w:abstractNumId w:val="18"/>
  </w:num>
  <w:num w:numId="18">
    <w:abstractNumId w:val="16"/>
  </w:num>
  <w:num w:numId="19">
    <w:abstractNumId w:val="30"/>
  </w:num>
  <w:num w:numId="20">
    <w:abstractNumId w:val="29"/>
  </w:num>
  <w:num w:numId="21">
    <w:abstractNumId w:val="34"/>
  </w:num>
  <w:num w:numId="22">
    <w:abstractNumId w:val="4"/>
  </w:num>
  <w:num w:numId="23">
    <w:abstractNumId w:val="1"/>
  </w:num>
  <w:num w:numId="24">
    <w:abstractNumId w:val="37"/>
  </w:num>
  <w:num w:numId="25">
    <w:abstractNumId w:val="22"/>
  </w:num>
  <w:num w:numId="26">
    <w:abstractNumId w:val="38"/>
  </w:num>
  <w:num w:numId="27">
    <w:abstractNumId w:val="24"/>
  </w:num>
  <w:num w:numId="28">
    <w:abstractNumId w:val="0"/>
  </w:num>
  <w:num w:numId="29">
    <w:abstractNumId w:val="12"/>
  </w:num>
  <w:num w:numId="30">
    <w:abstractNumId w:val="36"/>
  </w:num>
  <w:num w:numId="31">
    <w:abstractNumId w:val="23"/>
  </w:num>
  <w:num w:numId="32">
    <w:abstractNumId w:val="10"/>
  </w:num>
  <w:num w:numId="33">
    <w:abstractNumId w:val="14"/>
  </w:num>
  <w:num w:numId="34">
    <w:abstractNumId w:val="15"/>
  </w:num>
  <w:num w:numId="35">
    <w:abstractNumId w:val="6"/>
  </w:num>
  <w:num w:numId="36">
    <w:abstractNumId w:val="20"/>
  </w:num>
  <w:num w:numId="37">
    <w:abstractNumId w:val="27"/>
  </w:num>
  <w:num w:numId="38">
    <w:abstractNumId w:val="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1250E"/>
    <w:rsid w:val="000203FD"/>
    <w:rsid w:val="00023567"/>
    <w:rsid w:val="00066E0C"/>
    <w:rsid w:val="0006736F"/>
    <w:rsid w:val="0007119E"/>
    <w:rsid w:val="00075239"/>
    <w:rsid w:val="00095D68"/>
    <w:rsid w:val="000A25A8"/>
    <w:rsid w:val="000B4A09"/>
    <w:rsid w:val="000B697F"/>
    <w:rsid w:val="000C7C5D"/>
    <w:rsid w:val="000E1DDF"/>
    <w:rsid w:val="000F574D"/>
    <w:rsid w:val="001211EF"/>
    <w:rsid w:val="001213CA"/>
    <w:rsid w:val="00146FCA"/>
    <w:rsid w:val="001508A1"/>
    <w:rsid w:val="00155543"/>
    <w:rsid w:val="00183AB9"/>
    <w:rsid w:val="001A120A"/>
    <w:rsid w:val="001A7285"/>
    <w:rsid w:val="001B0306"/>
    <w:rsid w:val="001B2D1B"/>
    <w:rsid w:val="001C2831"/>
    <w:rsid w:val="001E2C57"/>
    <w:rsid w:val="001E2CC6"/>
    <w:rsid w:val="0020556B"/>
    <w:rsid w:val="0020682A"/>
    <w:rsid w:val="00215F49"/>
    <w:rsid w:val="0023107E"/>
    <w:rsid w:val="00235F7D"/>
    <w:rsid w:val="00237B62"/>
    <w:rsid w:val="00253CA1"/>
    <w:rsid w:val="00285A6F"/>
    <w:rsid w:val="00286B8F"/>
    <w:rsid w:val="00295697"/>
    <w:rsid w:val="002C3688"/>
    <w:rsid w:val="002D45F9"/>
    <w:rsid w:val="00305A3A"/>
    <w:rsid w:val="0033089B"/>
    <w:rsid w:val="00330906"/>
    <w:rsid w:val="00353DC5"/>
    <w:rsid w:val="00357EDA"/>
    <w:rsid w:val="003817B0"/>
    <w:rsid w:val="00385759"/>
    <w:rsid w:val="00395007"/>
    <w:rsid w:val="003A7B7B"/>
    <w:rsid w:val="003C1DA9"/>
    <w:rsid w:val="003C5173"/>
    <w:rsid w:val="003C64FE"/>
    <w:rsid w:val="003D3CF5"/>
    <w:rsid w:val="003D4036"/>
    <w:rsid w:val="003D652A"/>
    <w:rsid w:val="00410676"/>
    <w:rsid w:val="00412995"/>
    <w:rsid w:val="004227F7"/>
    <w:rsid w:val="00426D91"/>
    <w:rsid w:val="0043482F"/>
    <w:rsid w:val="004415D4"/>
    <w:rsid w:val="0044511D"/>
    <w:rsid w:val="0045100F"/>
    <w:rsid w:val="00460D8D"/>
    <w:rsid w:val="004631AE"/>
    <w:rsid w:val="00483133"/>
    <w:rsid w:val="00483A99"/>
    <w:rsid w:val="004969BE"/>
    <w:rsid w:val="004C0D7F"/>
    <w:rsid w:val="004D5E71"/>
    <w:rsid w:val="004D73A1"/>
    <w:rsid w:val="005310EC"/>
    <w:rsid w:val="00547255"/>
    <w:rsid w:val="00550B37"/>
    <w:rsid w:val="00562B84"/>
    <w:rsid w:val="00567BD3"/>
    <w:rsid w:val="005847AD"/>
    <w:rsid w:val="00585DAB"/>
    <w:rsid w:val="005D156D"/>
    <w:rsid w:val="005D2743"/>
    <w:rsid w:val="005E76B0"/>
    <w:rsid w:val="005F2E31"/>
    <w:rsid w:val="0061020F"/>
    <w:rsid w:val="00623575"/>
    <w:rsid w:val="006268D6"/>
    <w:rsid w:val="006B5CC4"/>
    <w:rsid w:val="006C0049"/>
    <w:rsid w:val="006D3BC9"/>
    <w:rsid w:val="006E6DEA"/>
    <w:rsid w:val="006F0BC4"/>
    <w:rsid w:val="006F7436"/>
    <w:rsid w:val="00701753"/>
    <w:rsid w:val="007104FD"/>
    <w:rsid w:val="00720BB2"/>
    <w:rsid w:val="0078158C"/>
    <w:rsid w:val="00797461"/>
    <w:rsid w:val="007D23EF"/>
    <w:rsid w:val="007F2B37"/>
    <w:rsid w:val="007F649E"/>
    <w:rsid w:val="00807F9C"/>
    <w:rsid w:val="0083211E"/>
    <w:rsid w:val="00842857"/>
    <w:rsid w:val="00854709"/>
    <w:rsid w:val="00872CE1"/>
    <w:rsid w:val="00886011"/>
    <w:rsid w:val="008E743A"/>
    <w:rsid w:val="008F5307"/>
    <w:rsid w:val="009012DD"/>
    <w:rsid w:val="00901C93"/>
    <w:rsid w:val="00910CF1"/>
    <w:rsid w:val="00913FC8"/>
    <w:rsid w:val="009233CA"/>
    <w:rsid w:val="0092792F"/>
    <w:rsid w:val="00942178"/>
    <w:rsid w:val="009566BC"/>
    <w:rsid w:val="009617D4"/>
    <w:rsid w:val="00962310"/>
    <w:rsid w:val="0097182B"/>
    <w:rsid w:val="00971D99"/>
    <w:rsid w:val="00973295"/>
    <w:rsid w:val="00975958"/>
    <w:rsid w:val="00987B90"/>
    <w:rsid w:val="00991CB9"/>
    <w:rsid w:val="009B5B61"/>
    <w:rsid w:val="009C27C0"/>
    <w:rsid w:val="009E4FBE"/>
    <w:rsid w:val="009F4502"/>
    <w:rsid w:val="00A03400"/>
    <w:rsid w:val="00A047CE"/>
    <w:rsid w:val="00A058E2"/>
    <w:rsid w:val="00A06891"/>
    <w:rsid w:val="00A35016"/>
    <w:rsid w:val="00A526FC"/>
    <w:rsid w:val="00A80D5B"/>
    <w:rsid w:val="00A95AF1"/>
    <w:rsid w:val="00AA6FF2"/>
    <w:rsid w:val="00AD684C"/>
    <w:rsid w:val="00AE23A2"/>
    <w:rsid w:val="00AE2B2C"/>
    <w:rsid w:val="00B15D4C"/>
    <w:rsid w:val="00BB156F"/>
    <w:rsid w:val="00BE4C25"/>
    <w:rsid w:val="00BE7C62"/>
    <w:rsid w:val="00C000F6"/>
    <w:rsid w:val="00C04563"/>
    <w:rsid w:val="00C053D7"/>
    <w:rsid w:val="00C15472"/>
    <w:rsid w:val="00C2104F"/>
    <w:rsid w:val="00C3171A"/>
    <w:rsid w:val="00C40B92"/>
    <w:rsid w:val="00C67752"/>
    <w:rsid w:val="00C81301"/>
    <w:rsid w:val="00C83095"/>
    <w:rsid w:val="00CA342E"/>
    <w:rsid w:val="00CB1630"/>
    <w:rsid w:val="00CB7DD4"/>
    <w:rsid w:val="00CE054B"/>
    <w:rsid w:val="00CF3AB8"/>
    <w:rsid w:val="00D025D1"/>
    <w:rsid w:val="00D1193D"/>
    <w:rsid w:val="00D26766"/>
    <w:rsid w:val="00D26902"/>
    <w:rsid w:val="00D269D2"/>
    <w:rsid w:val="00D46942"/>
    <w:rsid w:val="00D85417"/>
    <w:rsid w:val="00DA207F"/>
    <w:rsid w:val="00DA24CA"/>
    <w:rsid w:val="00DA5BF2"/>
    <w:rsid w:val="00DB36E3"/>
    <w:rsid w:val="00DD2FAB"/>
    <w:rsid w:val="00DD7B66"/>
    <w:rsid w:val="00DE08C8"/>
    <w:rsid w:val="00E13EAD"/>
    <w:rsid w:val="00E16770"/>
    <w:rsid w:val="00E24555"/>
    <w:rsid w:val="00E33D3F"/>
    <w:rsid w:val="00E42B32"/>
    <w:rsid w:val="00E4418A"/>
    <w:rsid w:val="00E63093"/>
    <w:rsid w:val="00E83FDF"/>
    <w:rsid w:val="00E90BA6"/>
    <w:rsid w:val="00EA0652"/>
    <w:rsid w:val="00EB36F4"/>
    <w:rsid w:val="00EB3948"/>
    <w:rsid w:val="00EB3A09"/>
    <w:rsid w:val="00EC61B8"/>
    <w:rsid w:val="00EC7ADC"/>
    <w:rsid w:val="00EF5F24"/>
    <w:rsid w:val="00F01E0C"/>
    <w:rsid w:val="00F241EF"/>
    <w:rsid w:val="00F52F40"/>
    <w:rsid w:val="00F53496"/>
    <w:rsid w:val="00F618E8"/>
    <w:rsid w:val="00F63D94"/>
    <w:rsid w:val="00F70B62"/>
    <w:rsid w:val="00FA046B"/>
    <w:rsid w:val="00FA4EBD"/>
    <w:rsid w:val="00FB79E0"/>
    <w:rsid w:val="00FC1BC3"/>
    <w:rsid w:val="00FC222D"/>
    <w:rsid w:val="00FC4908"/>
    <w:rsid w:val="00FD4555"/>
    <w:rsid w:val="00FE0D0F"/>
    <w:rsid w:val="00FE39B6"/>
    <w:rsid w:val="00FE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F9C"/>
    <w:rPr>
      <w:sz w:val="24"/>
      <w:szCs w:val="24"/>
    </w:rPr>
  </w:style>
  <w:style w:type="paragraph" w:styleId="1">
    <w:name w:val="heading 1"/>
    <w:basedOn w:val="a"/>
    <w:next w:val="a"/>
    <w:qFormat/>
    <w:rsid w:val="00807F9C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807F9C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40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styleId="a9">
    <w:name w:val="Hyperlink"/>
    <w:rsid w:val="00C40B92"/>
    <w:rPr>
      <w:color w:val="0000FF"/>
      <w:u w:val="none"/>
    </w:rPr>
  </w:style>
  <w:style w:type="character" w:customStyle="1" w:styleId="3">
    <w:name w:val="Основной текст (3)_"/>
    <w:link w:val="30"/>
    <w:rsid w:val="00C67752"/>
    <w:rPr>
      <w:b/>
      <w:bCs/>
      <w:spacing w:val="-2"/>
      <w:sz w:val="23"/>
      <w:szCs w:val="23"/>
      <w:shd w:val="clear" w:color="auto" w:fill="FFFFFF"/>
    </w:rPr>
  </w:style>
  <w:style w:type="character" w:customStyle="1" w:styleId="aa">
    <w:name w:val="Основной текст_"/>
    <w:link w:val="10"/>
    <w:rsid w:val="00C67752"/>
    <w:rPr>
      <w:spacing w:val="-2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752"/>
    <w:pPr>
      <w:widowControl w:val="0"/>
      <w:shd w:val="clear" w:color="auto" w:fill="FFFFFF"/>
      <w:spacing w:before="300" w:line="281" w:lineRule="exact"/>
    </w:pPr>
    <w:rPr>
      <w:b/>
      <w:bCs/>
      <w:spacing w:val="-2"/>
      <w:sz w:val="23"/>
      <w:szCs w:val="23"/>
    </w:rPr>
  </w:style>
  <w:style w:type="paragraph" w:customStyle="1" w:styleId="10">
    <w:name w:val="Основной текст1"/>
    <w:basedOn w:val="a"/>
    <w:link w:val="aa"/>
    <w:rsid w:val="00C67752"/>
    <w:pPr>
      <w:widowControl w:val="0"/>
      <w:shd w:val="clear" w:color="auto" w:fill="FFFFFF"/>
      <w:spacing w:before="300" w:line="276" w:lineRule="exact"/>
      <w:jc w:val="both"/>
    </w:pPr>
    <w:rPr>
      <w:spacing w:val="-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27</cp:revision>
  <cp:lastPrinted>2024-03-04T05:56:00Z</cp:lastPrinted>
  <dcterms:created xsi:type="dcterms:W3CDTF">2024-02-08T09:58:00Z</dcterms:created>
  <dcterms:modified xsi:type="dcterms:W3CDTF">2024-03-04T06:03:00Z</dcterms:modified>
</cp:coreProperties>
</file>