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D4B" w:rsidRDefault="00861D4B" w:rsidP="00861D4B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1" name="Рисунок 1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1D4B" w:rsidRDefault="00861D4B" w:rsidP="00861D4B">
      <w:pPr>
        <w:pStyle w:val="1"/>
        <w:ind w:right="-28"/>
        <w:rPr>
          <w:b/>
          <w:sz w:val="12"/>
        </w:rPr>
      </w:pPr>
    </w:p>
    <w:p w:rsidR="00861D4B" w:rsidRDefault="00861D4B" w:rsidP="00861D4B">
      <w:pPr>
        <w:pStyle w:val="1"/>
        <w:ind w:right="-28"/>
        <w:rPr>
          <w:b/>
          <w:sz w:val="12"/>
        </w:rPr>
      </w:pPr>
    </w:p>
    <w:p w:rsidR="00861D4B" w:rsidRDefault="00861D4B" w:rsidP="00861D4B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861D4B" w:rsidRDefault="00861D4B" w:rsidP="00861D4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Л Ю Д И Н О В С К О Е    Р А Й О Н </w:t>
      </w:r>
      <w:proofErr w:type="spellStart"/>
      <w:r>
        <w:rPr>
          <w:rFonts w:ascii="Times New Roman" w:hAnsi="Times New Roman"/>
          <w:b/>
          <w:sz w:val="32"/>
          <w:szCs w:val="32"/>
        </w:rPr>
        <w:t>Н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О Е     С О Б Р А Н И Е</w:t>
      </w:r>
    </w:p>
    <w:p w:rsidR="00861D4B" w:rsidRDefault="00861D4B" w:rsidP="00861D4B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>
        <w:rPr>
          <w:rFonts w:ascii="Times New Roman" w:hAnsi="Times New Roman"/>
          <w:b/>
          <w:spacing w:val="60"/>
          <w:sz w:val="30"/>
          <w:szCs w:val="28"/>
        </w:rPr>
        <w:t xml:space="preserve"> муниципального района</w:t>
      </w:r>
    </w:p>
    <w:p w:rsidR="00861D4B" w:rsidRDefault="00861D4B" w:rsidP="00861D4B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>
        <w:rPr>
          <w:rFonts w:ascii="Times New Roman" w:hAnsi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861D4B" w:rsidRDefault="00861D4B" w:rsidP="00861D4B">
      <w:pPr>
        <w:spacing w:line="312" w:lineRule="auto"/>
        <w:jc w:val="center"/>
        <w:rPr>
          <w:rFonts w:ascii="Times New Roman" w:hAnsi="Times New Roman"/>
          <w:b/>
          <w:spacing w:val="100"/>
          <w:sz w:val="32"/>
          <w:szCs w:val="32"/>
        </w:rPr>
      </w:pPr>
      <w:r>
        <w:rPr>
          <w:rFonts w:ascii="Times New Roman" w:hAnsi="Times New Roman"/>
          <w:b/>
          <w:spacing w:val="100"/>
          <w:sz w:val="32"/>
          <w:szCs w:val="32"/>
        </w:rPr>
        <w:t>Р Е Ш Е Н И Е</w:t>
      </w:r>
    </w:p>
    <w:p w:rsidR="00861D4B" w:rsidRDefault="00861D4B" w:rsidP="00861D4B">
      <w:pPr>
        <w:pStyle w:val="1"/>
        <w:ind w:right="-28"/>
        <w:jc w:val="left"/>
        <w:rPr>
          <w:b/>
          <w:sz w:val="28"/>
          <w:szCs w:val="28"/>
        </w:rPr>
      </w:pPr>
    </w:p>
    <w:p w:rsidR="00861D4B" w:rsidRDefault="001A5394" w:rsidP="00861D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3A7E3F">
        <w:rPr>
          <w:rFonts w:ascii="Times New Roman" w:hAnsi="Times New Roman"/>
          <w:sz w:val="24"/>
          <w:szCs w:val="24"/>
        </w:rPr>
        <w:t>22.11.</w:t>
      </w:r>
      <w:r>
        <w:rPr>
          <w:rFonts w:ascii="Times New Roman" w:hAnsi="Times New Roman"/>
          <w:sz w:val="24"/>
          <w:szCs w:val="24"/>
        </w:rPr>
        <w:t>2024</w:t>
      </w:r>
      <w:r w:rsidR="00861D4B">
        <w:rPr>
          <w:rFonts w:ascii="Times New Roman" w:hAnsi="Times New Roman"/>
          <w:sz w:val="24"/>
          <w:szCs w:val="24"/>
        </w:rPr>
        <w:t xml:space="preserve"> г. </w:t>
      </w:r>
      <w:r w:rsidR="00861D4B">
        <w:rPr>
          <w:rFonts w:ascii="Times New Roman" w:hAnsi="Times New Roman"/>
          <w:sz w:val="24"/>
          <w:szCs w:val="24"/>
        </w:rPr>
        <w:tab/>
      </w:r>
      <w:r w:rsidR="00861D4B">
        <w:rPr>
          <w:rFonts w:ascii="Times New Roman" w:hAnsi="Times New Roman"/>
          <w:sz w:val="24"/>
          <w:szCs w:val="24"/>
        </w:rPr>
        <w:tab/>
      </w:r>
      <w:r w:rsidR="00861D4B">
        <w:rPr>
          <w:rFonts w:ascii="Times New Roman" w:hAnsi="Times New Roman"/>
          <w:sz w:val="24"/>
          <w:szCs w:val="24"/>
        </w:rPr>
        <w:tab/>
      </w:r>
      <w:r w:rsidR="00861D4B">
        <w:rPr>
          <w:rFonts w:ascii="Times New Roman" w:hAnsi="Times New Roman"/>
          <w:sz w:val="24"/>
          <w:szCs w:val="24"/>
        </w:rPr>
        <w:tab/>
        <w:t xml:space="preserve">                                            </w:t>
      </w:r>
      <w:r w:rsidR="003A7E3F">
        <w:rPr>
          <w:rFonts w:ascii="Times New Roman" w:hAnsi="Times New Roman"/>
          <w:sz w:val="24"/>
          <w:szCs w:val="24"/>
        </w:rPr>
        <w:t xml:space="preserve">                            </w:t>
      </w:r>
      <w:r w:rsidR="00861D4B">
        <w:rPr>
          <w:rFonts w:ascii="Times New Roman" w:hAnsi="Times New Roman"/>
          <w:sz w:val="24"/>
          <w:szCs w:val="24"/>
        </w:rPr>
        <w:t xml:space="preserve">№ </w:t>
      </w:r>
      <w:r w:rsidR="003A7E3F">
        <w:rPr>
          <w:rFonts w:ascii="Times New Roman" w:hAnsi="Times New Roman"/>
          <w:sz w:val="24"/>
          <w:szCs w:val="24"/>
        </w:rPr>
        <w:t>299</w:t>
      </w:r>
    </w:p>
    <w:p w:rsidR="00861D4B" w:rsidRDefault="00861D4B" w:rsidP="00861D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64DF9" w:rsidRDefault="00264DF9" w:rsidP="00264D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признании утратившим силу решения </w:t>
      </w:r>
    </w:p>
    <w:p w:rsidR="00264DF9" w:rsidRDefault="00264DF9" w:rsidP="00264D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Людиновского Районного Собрания</w:t>
      </w:r>
    </w:p>
    <w:p w:rsidR="00264DF9" w:rsidRDefault="00264DF9" w:rsidP="00264D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64DF9" w:rsidRDefault="00264DF9" w:rsidP="00264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DF9" w:rsidRPr="009E244E" w:rsidRDefault="00264DF9" w:rsidP="00264DF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частями 1, 4 статьи  7, статьей 35, частью 3 статьи 43 Федерального закона от 06.10.2003 № 131-ФЗ «Об общих принципах организации местного самоуправления в Российской Федерации», статьей 23, подпунктом 2 части 1 статьи 44 Устава муниципального района «Город Людиново и Людиновский район» и во исполнение решения Калужского областного суда от 25.09.2023 года по делу № 3а-103/2023, вступившего в</w:t>
      </w:r>
      <w:proofErr w:type="gramEnd"/>
      <w:r>
        <w:rPr>
          <w:rFonts w:ascii="Times New Roman" w:hAnsi="Times New Roman"/>
          <w:sz w:val="24"/>
          <w:szCs w:val="24"/>
        </w:rPr>
        <w:t xml:space="preserve"> законную силу 21.03.2024 года, Людиновское Районное Собрание</w:t>
      </w:r>
      <w:r w:rsidR="007B5612">
        <w:rPr>
          <w:rFonts w:ascii="Times New Roman" w:hAnsi="Times New Roman"/>
          <w:sz w:val="24"/>
          <w:szCs w:val="24"/>
        </w:rPr>
        <w:t xml:space="preserve"> </w:t>
      </w:r>
      <w:r w:rsidRPr="009E244E">
        <w:rPr>
          <w:rFonts w:ascii="Times New Roman" w:hAnsi="Times New Roman"/>
          <w:b/>
          <w:sz w:val="24"/>
          <w:szCs w:val="24"/>
        </w:rPr>
        <w:t>РЕШИЛО:</w:t>
      </w:r>
    </w:p>
    <w:p w:rsidR="00264DF9" w:rsidRDefault="00264DF9" w:rsidP="00264D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Признать утратившим силу</w:t>
      </w:r>
      <w:r w:rsidR="00FD2A65" w:rsidRPr="00DC1C5D">
        <w:rPr>
          <w:rFonts w:ascii="Times New Roman" w:hAnsi="Times New Roman"/>
          <w:sz w:val="24"/>
          <w:szCs w:val="24"/>
        </w:rPr>
        <w:t>решение Людиновского Районного Собрания от 23.05.2024 № 250 «О внесении изменений в решение ЛРС от 17.04.2013 № 253 «Об утверждении Положения о порядке назначения, выплаты и перерасчета, индексации, приостановления и возобновления ежемесячной социальной выплаты лицам, замещавшим муниципальные должности, муниципальные должности муниципальной службы в органах местного самоуправления МР «Город Людиново и Людиновский район»»</w:t>
      </w:r>
      <w:r>
        <w:rPr>
          <w:rFonts w:ascii="Times New Roman" w:hAnsi="Times New Roman"/>
          <w:sz w:val="24"/>
          <w:szCs w:val="24"/>
        </w:rPr>
        <w:t>.</w:t>
      </w:r>
    </w:p>
    <w:p w:rsidR="00264DF9" w:rsidRDefault="00264DF9" w:rsidP="00264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Настоящее решение вступает в силу с момента официального опубликования.</w:t>
      </w:r>
    </w:p>
    <w:p w:rsidR="00264DF9" w:rsidRDefault="00264DF9" w:rsidP="00264D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4DF9" w:rsidRDefault="00264DF9" w:rsidP="00264D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C1C5D" w:rsidRDefault="00DC1C5D" w:rsidP="00861D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1D4B" w:rsidRPr="009E244E" w:rsidRDefault="00861D4B" w:rsidP="00861D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244E">
        <w:rPr>
          <w:rFonts w:ascii="Times New Roman" w:hAnsi="Times New Roman"/>
          <w:b/>
          <w:sz w:val="24"/>
          <w:szCs w:val="24"/>
        </w:rPr>
        <w:t>Глава муниципального района</w:t>
      </w:r>
    </w:p>
    <w:p w:rsidR="00FD2D0E" w:rsidRDefault="00861D4B" w:rsidP="00861D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244E">
        <w:rPr>
          <w:rFonts w:ascii="Times New Roman" w:hAnsi="Times New Roman"/>
          <w:b/>
          <w:sz w:val="24"/>
          <w:szCs w:val="24"/>
        </w:rPr>
        <w:t xml:space="preserve">«Город Людиново и Людиновский район»        </w:t>
      </w:r>
      <w:r w:rsidR="007B5612"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Pr="009E244E">
        <w:rPr>
          <w:rFonts w:ascii="Times New Roman" w:hAnsi="Times New Roman"/>
          <w:b/>
          <w:sz w:val="24"/>
          <w:szCs w:val="24"/>
        </w:rPr>
        <w:t>Л.В.Гончарова</w:t>
      </w:r>
    </w:p>
    <w:p w:rsidR="00FD2D0E" w:rsidRDefault="00FD2D0E" w:rsidP="00861D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2D0E" w:rsidRDefault="00FD2D0E" w:rsidP="00861D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038A" w:rsidRDefault="0057038A" w:rsidP="00861D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038A" w:rsidRDefault="0057038A" w:rsidP="00861D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038A" w:rsidRDefault="0057038A" w:rsidP="00861D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038A" w:rsidRDefault="0057038A" w:rsidP="00861D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038A" w:rsidRDefault="0057038A" w:rsidP="00861D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038A" w:rsidRDefault="0057038A" w:rsidP="00861D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038A" w:rsidRDefault="0057038A" w:rsidP="00861D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038A" w:rsidRDefault="0057038A" w:rsidP="00861D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038A" w:rsidRDefault="0057038A" w:rsidP="00861D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038A" w:rsidRDefault="0057038A" w:rsidP="00861D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038A" w:rsidRDefault="0057038A" w:rsidP="00861D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038A" w:rsidRDefault="0057038A" w:rsidP="00861D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2A65" w:rsidRDefault="00FD2A65" w:rsidP="00A91778">
      <w:pPr>
        <w:pStyle w:val="1"/>
        <w:ind w:right="-28"/>
        <w:jc w:val="left"/>
        <w:rPr>
          <w:b/>
          <w:szCs w:val="24"/>
        </w:rPr>
      </w:pPr>
    </w:p>
    <w:sectPr w:rsidR="00FD2A65" w:rsidSect="005066A3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26CDF"/>
    <w:rsid w:val="00026CDF"/>
    <w:rsid w:val="00061674"/>
    <w:rsid w:val="000970E9"/>
    <w:rsid w:val="000E3AEF"/>
    <w:rsid w:val="000E4C91"/>
    <w:rsid w:val="00116650"/>
    <w:rsid w:val="00150FC7"/>
    <w:rsid w:val="001A5394"/>
    <w:rsid w:val="001B1331"/>
    <w:rsid w:val="001F15E5"/>
    <w:rsid w:val="00241BC1"/>
    <w:rsid w:val="00264DF9"/>
    <w:rsid w:val="00284C3E"/>
    <w:rsid w:val="00291B68"/>
    <w:rsid w:val="002C268E"/>
    <w:rsid w:val="002C3FE8"/>
    <w:rsid w:val="002D0B21"/>
    <w:rsid w:val="00302B8B"/>
    <w:rsid w:val="00325332"/>
    <w:rsid w:val="00332C6B"/>
    <w:rsid w:val="00344CD1"/>
    <w:rsid w:val="003453D5"/>
    <w:rsid w:val="00396A7D"/>
    <w:rsid w:val="003A554F"/>
    <w:rsid w:val="003A7E3F"/>
    <w:rsid w:val="00441241"/>
    <w:rsid w:val="00464FE2"/>
    <w:rsid w:val="004F38DE"/>
    <w:rsid w:val="005066A3"/>
    <w:rsid w:val="00513BF0"/>
    <w:rsid w:val="00560F2C"/>
    <w:rsid w:val="0057038A"/>
    <w:rsid w:val="00575302"/>
    <w:rsid w:val="005C2BB0"/>
    <w:rsid w:val="005F66C8"/>
    <w:rsid w:val="00606DF4"/>
    <w:rsid w:val="00640144"/>
    <w:rsid w:val="00664E74"/>
    <w:rsid w:val="00673A95"/>
    <w:rsid w:val="00686053"/>
    <w:rsid w:val="00693A8F"/>
    <w:rsid w:val="006A2B16"/>
    <w:rsid w:val="00736042"/>
    <w:rsid w:val="0075149B"/>
    <w:rsid w:val="00763FC6"/>
    <w:rsid w:val="00774E12"/>
    <w:rsid w:val="00797F6A"/>
    <w:rsid w:val="007A44ED"/>
    <w:rsid w:val="007B5612"/>
    <w:rsid w:val="007D645E"/>
    <w:rsid w:val="007F675C"/>
    <w:rsid w:val="00802B8D"/>
    <w:rsid w:val="00861CBC"/>
    <w:rsid w:val="00861D4B"/>
    <w:rsid w:val="008C5A65"/>
    <w:rsid w:val="008E0215"/>
    <w:rsid w:val="008E4C99"/>
    <w:rsid w:val="008F7B8A"/>
    <w:rsid w:val="009207F8"/>
    <w:rsid w:val="009265E9"/>
    <w:rsid w:val="00933A36"/>
    <w:rsid w:val="0094495A"/>
    <w:rsid w:val="00950051"/>
    <w:rsid w:val="00977CFD"/>
    <w:rsid w:val="00986B96"/>
    <w:rsid w:val="009E244E"/>
    <w:rsid w:val="00A03013"/>
    <w:rsid w:val="00A11E2A"/>
    <w:rsid w:val="00A656EF"/>
    <w:rsid w:val="00A75968"/>
    <w:rsid w:val="00A91778"/>
    <w:rsid w:val="00AA5846"/>
    <w:rsid w:val="00AB1B86"/>
    <w:rsid w:val="00B91923"/>
    <w:rsid w:val="00BA2758"/>
    <w:rsid w:val="00BA2E9B"/>
    <w:rsid w:val="00BC2603"/>
    <w:rsid w:val="00BC5AC8"/>
    <w:rsid w:val="00BC6BAF"/>
    <w:rsid w:val="00BD01E9"/>
    <w:rsid w:val="00C54ED6"/>
    <w:rsid w:val="00CA7978"/>
    <w:rsid w:val="00CB49BA"/>
    <w:rsid w:val="00CD2656"/>
    <w:rsid w:val="00D0350F"/>
    <w:rsid w:val="00D4636E"/>
    <w:rsid w:val="00D52290"/>
    <w:rsid w:val="00DA02B0"/>
    <w:rsid w:val="00DC1C5D"/>
    <w:rsid w:val="00E14199"/>
    <w:rsid w:val="00E8000B"/>
    <w:rsid w:val="00EA7666"/>
    <w:rsid w:val="00F02667"/>
    <w:rsid w:val="00F065CF"/>
    <w:rsid w:val="00F31358"/>
    <w:rsid w:val="00F40AC3"/>
    <w:rsid w:val="00F6590A"/>
    <w:rsid w:val="00F9132B"/>
    <w:rsid w:val="00F92EE1"/>
    <w:rsid w:val="00FA1DAE"/>
    <w:rsid w:val="00FC4383"/>
    <w:rsid w:val="00FD2A65"/>
    <w:rsid w:val="00FD2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4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026CDF"/>
    <w:pPr>
      <w:keepNext/>
      <w:spacing w:after="0" w:line="360" w:lineRule="auto"/>
      <w:jc w:val="center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6CDF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026CD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text">
    <w:name w:val="text"/>
    <w:basedOn w:val="a"/>
    <w:uiPriority w:val="99"/>
    <w:rsid w:val="008C5A65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8C5A65"/>
    <w:pPr>
      <w:spacing w:after="0" w:line="240" w:lineRule="auto"/>
      <w:ind w:firstLine="567"/>
      <w:contextualSpacing/>
    </w:pPr>
    <w:rPr>
      <w:rFonts w:ascii="Tahoma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C5A65"/>
    <w:rPr>
      <w:rFonts w:ascii="Tahoma" w:hAnsi="Tahoma" w:cs="Tahoma"/>
      <w:sz w:val="16"/>
      <w:szCs w:val="16"/>
      <w:lang w:val="ru-RU" w:eastAsia="en-US" w:bidi="ar-SA"/>
    </w:rPr>
  </w:style>
  <w:style w:type="paragraph" w:styleId="a5">
    <w:name w:val="List Paragraph"/>
    <w:basedOn w:val="a"/>
    <w:uiPriority w:val="34"/>
    <w:qFormat/>
    <w:rsid w:val="00291B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34A26-93C8-4A3B-99C6-3E062BA6F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58</cp:revision>
  <cp:lastPrinted>2024-11-21T06:09:00Z</cp:lastPrinted>
  <dcterms:created xsi:type="dcterms:W3CDTF">2014-11-06T21:16:00Z</dcterms:created>
  <dcterms:modified xsi:type="dcterms:W3CDTF">2024-11-25T08:07:00Z</dcterms:modified>
</cp:coreProperties>
</file>